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5A3" w:rsidRDefault="003D75A3" w:rsidP="003D75A3">
      <w:pPr>
        <w:spacing w:before="65"/>
        <w:ind w:left="2127" w:right="2310"/>
        <w:jc w:val="center"/>
        <w:rPr>
          <w:b/>
          <w:sz w:val="24"/>
        </w:rPr>
      </w:pPr>
      <w:r>
        <w:rPr>
          <w:b/>
          <w:sz w:val="24"/>
        </w:rPr>
        <w:t>ATTACHMENT D</w:t>
      </w:r>
    </w:p>
    <w:p w:rsidR="003D75A3" w:rsidRDefault="003D75A3" w:rsidP="003D75A3">
      <w:pPr>
        <w:ind w:left="2129" w:right="2310"/>
        <w:jc w:val="center"/>
        <w:rPr>
          <w:b/>
          <w:sz w:val="24"/>
        </w:rPr>
      </w:pPr>
      <w:r>
        <w:rPr>
          <w:b/>
          <w:sz w:val="24"/>
        </w:rPr>
        <w:t>MASSHEALTH HISTORICAL PER MEMBER/PER MONTH LIMITS</w:t>
      </w:r>
    </w:p>
    <w:p w:rsidR="003D75A3" w:rsidRDefault="003D75A3" w:rsidP="003D75A3">
      <w:pPr>
        <w:pStyle w:val="BodyText"/>
        <w:rPr>
          <w:b/>
          <w:sz w:val="20"/>
        </w:rPr>
      </w:pPr>
    </w:p>
    <w:p w:rsidR="003D75A3" w:rsidRDefault="003D75A3" w:rsidP="003D75A3">
      <w:pPr>
        <w:pStyle w:val="BodyText"/>
        <w:spacing w:before="3"/>
        <w:rPr>
          <w:b/>
          <w:sz w:val="27"/>
        </w:rPr>
      </w:pPr>
    </w:p>
    <w:p w:rsidR="003D75A3" w:rsidRDefault="003D75A3" w:rsidP="003D75A3">
      <w:pPr>
        <w:pStyle w:val="BodyText"/>
        <w:spacing w:before="90"/>
        <w:ind w:left="207" w:right="382"/>
      </w:pPr>
      <w:r>
        <w:t>The table below lists the calculated per-member per-month (PMPM) figures by eligibility group (EG) used to develop the demonstration budget neutrality expenditure limits for the first 14 years of the MassHealth demonstration. All demonstration years are consistent with the Commonwealth’s fiscal year (July 1 – June 30).</w:t>
      </w:r>
    </w:p>
    <w:p w:rsidR="003D75A3" w:rsidRDefault="003D75A3" w:rsidP="003D75A3">
      <w:pPr>
        <w:pStyle w:val="BodyText"/>
        <w:spacing w:before="10"/>
        <w:rPr>
          <w:sz w:val="23"/>
        </w:rPr>
      </w:pPr>
    </w:p>
    <w:p w:rsidR="003D75A3" w:rsidRDefault="003D75A3" w:rsidP="003D75A3">
      <w:pPr>
        <w:pStyle w:val="BodyText"/>
        <w:spacing w:before="1"/>
        <w:ind w:left="209"/>
      </w:pPr>
      <w:r>
        <w:t>After DY 5, the following changes were made to the per member/per month limits:</w:t>
      </w:r>
    </w:p>
    <w:p w:rsidR="003D75A3" w:rsidRDefault="003D75A3" w:rsidP="003D75A3">
      <w:pPr>
        <w:pStyle w:val="ListParagraph"/>
        <w:numPr>
          <w:ilvl w:val="2"/>
          <w:numId w:val="1"/>
        </w:numPr>
        <w:tabs>
          <w:tab w:val="left" w:pos="930"/>
        </w:tabs>
        <w:rPr>
          <w:sz w:val="24"/>
        </w:rPr>
      </w:pPr>
      <w:r>
        <w:rPr>
          <w:sz w:val="24"/>
        </w:rPr>
        <w:t>MCB EG was subsumed into the Disabled</w:t>
      </w:r>
      <w:r>
        <w:rPr>
          <w:spacing w:val="-25"/>
          <w:sz w:val="24"/>
        </w:rPr>
        <w:t xml:space="preserve"> </w:t>
      </w:r>
      <w:r>
        <w:rPr>
          <w:sz w:val="24"/>
        </w:rPr>
        <w:t>EG;</w:t>
      </w:r>
    </w:p>
    <w:p w:rsidR="003D75A3" w:rsidRDefault="003D75A3" w:rsidP="003D75A3">
      <w:pPr>
        <w:pStyle w:val="ListParagraph"/>
        <w:numPr>
          <w:ilvl w:val="2"/>
          <w:numId w:val="1"/>
        </w:numPr>
        <w:tabs>
          <w:tab w:val="left" w:pos="930"/>
        </w:tabs>
        <w:rPr>
          <w:sz w:val="24"/>
        </w:rPr>
      </w:pPr>
      <w:r>
        <w:rPr>
          <w:sz w:val="24"/>
        </w:rPr>
        <w:t>A new EG, BCCTP, was added;</w:t>
      </w:r>
      <w:r>
        <w:rPr>
          <w:spacing w:val="-20"/>
          <w:sz w:val="24"/>
        </w:rPr>
        <w:t xml:space="preserve"> </w:t>
      </w:r>
      <w:r>
        <w:rPr>
          <w:sz w:val="24"/>
        </w:rPr>
        <w:t>and</w:t>
      </w:r>
    </w:p>
    <w:p w:rsidR="003D75A3" w:rsidRDefault="003D75A3" w:rsidP="003D75A3">
      <w:pPr>
        <w:pStyle w:val="ListParagraph"/>
        <w:numPr>
          <w:ilvl w:val="2"/>
          <w:numId w:val="1"/>
        </w:numPr>
        <w:tabs>
          <w:tab w:val="left" w:pos="930"/>
        </w:tabs>
        <w:rPr>
          <w:sz w:val="24"/>
        </w:rPr>
      </w:pPr>
      <w:r>
        <w:rPr>
          <w:sz w:val="24"/>
        </w:rPr>
        <w:t>the 1902(r)(2) EG was split between children and the</w:t>
      </w:r>
      <w:r>
        <w:rPr>
          <w:spacing w:val="-30"/>
          <w:sz w:val="24"/>
        </w:rPr>
        <w:t xml:space="preserve"> </w:t>
      </w:r>
      <w:r>
        <w:rPr>
          <w:sz w:val="24"/>
        </w:rPr>
        <w:t>disabled</w:t>
      </w:r>
    </w:p>
    <w:p w:rsidR="003D75A3" w:rsidRDefault="003D75A3" w:rsidP="003D75A3">
      <w:pPr>
        <w:pStyle w:val="BodyText"/>
        <w:spacing w:before="3"/>
        <w:rPr>
          <w:sz w:val="25"/>
        </w:rPr>
      </w:pPr>
    </w:p>
    <w:tbl>
      <w:tblPr>
        <w:tblW w:w="0" w:type="auto"/>
        <w:tblInd w:w="8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6"/>
        <w:gridCol w:w="989"/>
        <w:gridCol w:w="898"/>
        <w:gridCol w:w="989"/>
        <w:gridCol w:w="900"/>
        <w:gridCol w:w="898"/>
        <w:gridCol w:w="900"/>
        <w:gridCol w:w="1004"/>
        <w:gridCol w:w="1187"/>
        <w:gridCol w:w="989"/>
        <w:gridCol w:w="1618"/>
      </w:tblGrid>
      <w:tr w:rsidR="003D75A3" w:rsidTr="003E2CED">
        <w:trPr>
          <w:trHeight w:hRule="exact" w:val="239"/>
        </w:trPr>
        <w:tc>
          <w:tcPr>
            <w:tcW w:w="626" w:type="dxa"/>
            <w:vMerge w:val="restart"/>
            <w:shd w:val="clear" w:color="auto" w:fill="DBDBDB"/>
          </w:tcPr>
          <w:p w:rsidR="003D75A3" w:rsidRDefault="003D75A3" w:rsidP="003E2CED">
            <w:pPr>
              <w:pStyle w:val="TableParagraph"/>
              <w:spacing w:before="1"/>
              <w:rPr>
                <w:sz w:val="24"/>
              </w:rPr>
            </w:pPr>
          </w:p>
          <w:p w:rsidR="003D75A3" w:rsidRDefault="003D75A3" w:rsidP="003E2CED">
            <w:pPr>
              <w:pStyle w:val="TableParagraph"/>
              <w:ind w:left="103"/>
              <w:rPr>
                <w:b/>
                <w:sz w:val="24"/>
              </w:rPr>
            </w:pPr>
            <w:r>
              <w:rPr>
                <w:b/>
                <w:sz w:val="24"/>
              </w:rPr>
              <w:t>DY</w:t>
            </w:r>
          </w:p>
        </w:tc>
        <w:tc>
          <w:tcPr>
            <w:tcW w:w="989" w:type="dxa"/>
            <w:vMerge w:val="restart"/>
            <w:shd w:val="clear" w:color="auto" w:fill="DBDBDB"/>
          </w:tcPr>
          <w:p w:rsidR="003D75A3" w:rsidRDefault="003D75A3" w:rsidP="003E2CED">
            <w:pPr>
              <w:pStyle w:val="TableParagraph"/>
              <w:spacing w:before="121" w:line="274" w:lineRule="exact"/>
              <w:ind w:left="139" w:right="140" w:firstLine="62"/>
              <w:rPr>
                <w:b/>
                <w:sz w:val="24"/>
              </w:rPr>
            </w:pPr>
            <w:r>
              <w:rPr>
                <w:b/>
                <w:sz w:val="24"/>
              </w:rPr>
              <w:t>Time Period</w:t>
            </w:r>
          </w:p>
        </w:tc>
        <w:tc>
          <w:tcPr>
            <w:tcW w:w="1886" w:type="dxa"/>
            <w:gridSpan w:val="2"/>
            <w:shd w:val="clear" w:color="auto" w:fill="DBDBDB"/>
          </w:tcPr>
          <w:p w:rsidR="003D75A3" w:rsidRDefault="003D75A3" w:rsidP="003E2CED">
            <w:pPr>
              <w:pStyle w:val="TableParagraph"/>
              <w:spacing w:line="232" w:lineRule="exact"/>
              <w:ind w:left="441"/>
              <w:rPr>
                <w:b/>
                <w:sz w:val="24"/>
              </w:rPr>
            </w:pPr>
            <w:r>
              <w:rPr>
                <w:b/>
                <w:sz w:val="24"/>
              </w:rPr>
              <w:t>Families</w:t>
            </w:r>
          </w:p>
        </w:tc>
        <w:tc>
          <w:tcPr>
            <w:tcW w:w="1798" w:type="dxa"/>
            <w:gridSpan w:val="2"/>
            <w:shd w:val="clear" w:color="auto" w:fill="DBDBDB"/>
          </w:tcPr>
          <w:p w:rsidR="003D75A3" w:rsidRDefault="003D75A3" w:rsidP="003E2CED">
            <w:pPr>
              <w:pStyle w:val="TableParagraph"/>
              <w:spacing w:line="232" w:lineRule="exact"/>
              <w:ind w:left="487"/>
              <w:rPr>
                <w:b/>
                <w:sz w:val="24"/>
              </w:rPr>
            </w:pPr>
            <w:r>
              <w:rPr>
                <w:b/>
                <w:sz w:val="24"/>
              </w:rPr>
              <w:t>Disabled</w:t>
            </w:r>
          </w:p>
        </w:tc>
        <w:tc>
          <w:tcPr>
            <w:tcW w:w="1904" w:type="dxa"/>
            <w:gridSpan w:val="2"/>
            <w:shd w:val="clear" w:color="auto" w:fill="DBDBDB"/>
          </w:tcPr>
          <w:p w:rsidR="003D75A3" w:rsidRDefault="003D75A3" w:rsidP="003E2CED">
            <w:pPr>
              <w:pStyle w:val="TableParagraph"/>
              <w:spacing w:line="232" w:lineRule="exact"/>
              <w:ind w:left="640" w:right="654"/>
              <w:jc w:val="center"/>
              <w:rPr>
                <w:b/>
                <w:sz w:val="24"/>
              </w:rPr>
            </w:pPr>
            <w:r>
              <w:rPr>
                <w:b/>
                <w:sz w:val="24"/>
              </w:rPr>
              <w:t>MCB</w:t>
            </w:r>
          </w:p>
        </w:tc>
        <w:tc>
          <w:tcPr>
            <w:tcW w:w="1187" w:type="dxa"/>
            <w:shd w:val="clear" w:color="auto" w:fill="DBDBDB"/>
          </w:tcPr>
          <w:p w:rsidR="003D75A3" w:rsidRDefault="003D75A3" w:rsidP="003E2CED">
            <w:pPr>
              <w:pStyle w:val="TableParagraph"/>
              <w:spacing w:line="232" w:lineRule="exact"/>
              <w:ind w:left="81" w:right="29"/>
              <w:jc w:val="center"/>
              <w:rPr>
                <w:b/>
                <w:sz w:val="24"/>
              </w:rPr>
            </w:pPr>
            <w:r>
              <w:rPr>
                <w:b/>
                <w:sz w:val="24"/>
              </w:rPr>
              <w:t>1902(r)(2)</w:t>
            </w:r>
          </w:p>
        </w:tc>
        <w:tc>
          <w:tcPr>
            <w:tcW w:w="2606" w:type="dxa"/>
            <w:gridSpan w:val="2"/>
            <w:shd w:val="clear" w:color="auto" w:fill="DBDBDB"/>
          </w:tcPr>
          <w:p w:rsidR="003D75A3" w:rsidRDefault="003D75A3" w:rsidP="003E2CED">
            <w:pPr>
              <w:pStyle w:val="TableParagraph"/>
              <w:spacing w:line="232" w:lineRule="exact"/>
              <w:ind w:left="81"/>
              <w:rPr>
                <w:b/>
                <w:sz w:val="24"/>
              </w:rPr>
            </w:pPr>
            <w:r>
              <w:rPr>
                <w:b/>
                <w:sz w:val="24"/>
              </w:rPr>
              <w:t>1902(r )(2) Disabled</w:t>
            </w:r>
          </w:p>
        </w:tc>
      </w:tr>
      <w:tr w:rsidR="003D75A3" w:rsidTr="003E2CED">
        <w:trPr>
          <w:trHeight w:hRule="exact" w:val="983"/>
        </w:trPr>
        <w:tc>
          <w:tcPr>
            <w:tcW w:w="626" w:type="dxa"/>
            <w:vMerge/>
            <w:shd w:val="clear" w:color="auto" w:fill="DBDBDB"/>
          </w:tcPr>
          <w:p w:rsidR="003D75A3" w:rsidRDefault="003D75A3" w:rsidP="003E2CED"/>
        </w:tc>
        <w:tc>
          <w:tcPr>
            <w:tcW w:w="989" w:type="dxa"/>
            <w:vMerge/>
            <w:shd w:val="clear" w:color="auto" w:fill="DBDBDB"/>
          </w:tcPr>
          <w:p w:rsidR="003D75A3" w:rsidRDefault="003D75A3" w:rsidP="003E2CED"/>
        </w:tc>
        <w:tc>
          <w:tcPr>
            <w:tcW w:w="898" w:type="dxa"/>
            <w:shd w:val="clear" w:color="auto" w:fill="DBDBDB"/>
          </w:tcPr>
          <w:p w:rsidR="003D75A3" w:rsidRDefault="003D75A3" w:rsidP="003E2CED">
            <w:pPr>
              <w:pStyle w:val="TableParagraph"/>
              <w:spacing w:before="113"/>
              <w:ind w:right="23"/>
              <w:jc w:val="right"/>
              <w:rPr>
                <w:b/>
                <w:sz w:val="24"/>
              </w:rPr>
            </w:pPr>
            <w:r>
              <w:rPr>
                <w:b/>
                <w:sz w:val="24"/>
              </w:rPr>
              <w:t>PMPM</w:t>
            </w:r>
          </w:p>
        </w:tc>
        <w:tc>
          <w:tcPr>
            <w:tcW w:w="989" w:type="dxa"/>
            <w:shd w:val="clear" w:color="auto" w:fill="DBDBDB"/>
          </w:tcPr>
          <w:p w:rsidR="003D75A3" w:rsidRDefault="003D75A3" w:rsidP="003E2CED">
            <w:pPr>
              <w:pStyle w:val="TableParagraph"/>
              <w:ind w:left="168" w:right="140" w:hanging="65"/>
              <w:rPr>
                <w:b/>
                <w:sz w:val="24"/>
              </w:rPr>
            </w:pPr>
            <w:r>
              <w:rPr>
                <w:b/>
                <w:w w:val="90"/>
                <w:sz w:val="24"/>
              </w:rPr>
              <w:t xml:space="preserve">Trend </w:t>
            </w:r>
            <w:r>
              <w:rPr>
                <w:b/>
                <w:sz w:val="24"/>
              </w:rPr>
              <w:t>Rate</w:t>
            </w:r>
          </w:p>
        </w:tc>
        <w:tc>
          <w:tcPr>
            <w:tcW w:w="900" w:type="dxa"/>
            <w:shd w:val="clear" w:color="auto" w:fill="DBDBDB"/>
          </w:tcPr>
          <w:p w:rsidR="003D75A3" w:rsidRDefault="003D75A3" w:rsidP="003E2CED">
            <w:pPr>
              <w:pStyle w:val="TableParagraph"/>
              <w:spacing w:before="113"/>
              <w:ind w:left="32" w:right="36"/>
              <w:jc w:val="center"/>
              <w:rPr>
                <w:b/>
                <w:sz w:val="24"/>
              </w:rPr>
            </w:pPr>
            <w:r>
              <w:rPr>
                <w:b/>
                <w:sz w:val="24"/>
              </w:rPr>
              <w:t>PMPM</w:t>
            </w:r>
          </w:p>
        </w:tc>
        <w:tc>
          <w:tcPr>
            <w:tcW w:w="898" w:type="dxa"/>
            <w:shd w:val="clear" w:color="auto" w:fill="DBDBDB"/>
          </w:tcPr>
          <w:p w:rsidR="003D75A3" w:rsidRDefault="003D75A3" w:rsidP="003E2CED">
            <w:pPr>
              <w:pStyle w:val="TableParagraph"/>
              <w:ind w:left="175" w:right="139" w:hanging="65"/>
              <w:rPr>
                <w:b/>
                <w:sz w:val="24"/>
              </w:rPr>
            </w:pPr>
            <w:r>
              <w:rPr>
                <w:b/>
                <w:w w:val="90"/>
                <w:sz w:val="24"/>
              </w:rPr>
              <w:t xml:space="preserve">Trend </w:t>
            </w:r>
            <w:r>
              <w:rPr>
                <w:b/>
                <w:sz w:val="24"/>
              </w:rPr>
              <w:t>Rate</w:t>
            </w:r>
          </w:p>
        </w:tc>
        <w:tc>
          <w:tcPr>
            <w:tcW w:w="900" w:type="dxa"/>
            <w:shd w:val="clear" w:color="auto" w:fill="DBDBDB"/>
          </w:tcPr>
          <w:p w:rsidR="003D75A3" w:rsidRDefault="003D75A3" w:rsidP="003E2CED">
            <w:pPr>
              <w:pStyle w:val="TableParagraph"/>
              <w:spacing w:before="113"/>
              <w:ind w:right="23"/>
              <w:jc w:val="right"/>
              <w:rPr>
                <w:b/>
                <w:sz w:val="24"/>
              </w:rPr>
            </w:pPr>
            <w:r>
              <w:rPr>
                <w:b/>
                <w:sz w:val="24"/>
              </w:rPr>
              <w:t>PMPM</w:t>
            </w:r>
          </w:p>
        </w:tc>
        <w:tc>
          <w:tcPr>
            <w:tcW w:w="1004" w:type="dxa"/>
            <w:tcBorders>
              <w:right w:val="double" w:sz="5" w:space="0" w:color="000000"/>
            </w:tcBorders>
            <w:shd w:val="clear" w:color="auto" w:fill="DBDBDB"/>
          </w:tcPr>
          <w:p w:rsidR="003D75A3" w:rsidRDefault="003D75A3" w:rsidP="003E2CED">
            <w:pPr>
              <w:pStyle w:val="TableParagraph"/>
              <w:ind w:left="167" w:right="140" w:hanging="65"/>
              <w:rPr>
                <w:b/>
                <w:sz w:val="24"/>
              </w:rPr>
            </w:pPr>
            <w:r>
              <w:rPr>
                <w:b/>
                <w:w w:val="90"/>
                <w:sz w:val="24"/>
              </w:rPr>
              <w:t xml:space="preserve">Trend </w:t>
            </w:r>
            <w:r>
              <w:rPr>
                <w:b/>
                <w:sz w:val="24"/>
              </w:rPr>
              <w:t>Rate</w:t>
            </w:r>
          </w:p>
        </w:tc>
        <w:tc>
          <w:tcPr>
            <w:tcW w:w="1187" w:type="dxa"/>
            <w:tcBorders>
              <w:left w:val="double" w:sz="5" w:space="0" w:color="000000"/>
            </w:tcBorders>
            <w:shd w:val="clear" w:color="auto" w:fill="DBDBDB"/>
          </w:tcPr>
          <w:p w:rsidR="003D75A3" w:rsidRDefault="003D75A3" w:rsidP="003E2CED">
            <w:pPr>
              <w:pStyle w:val="TableParagraph"/>
              <w:ind w:left="319" w:hanging="65"/>
              <w:rPr>
                <w:b/>
                <w:sz w:val="24"/>
              </w:rPr>
            </w:pPr>
            <w:r>
              <w:rPr>
                <w:b/>
                <w:w w:val="90"/>
                <w:sz w:val="24"/>
              </w:rPr>
              <w:t xml:space="preserve">Trend </w:t>
            </w:r>
            <w:r>
              <w:rPr>
                <w:b/>
                <w:sz w:val="24"/>
              </w:rPr>
              <w:t>Rate</w:t>
            </w:r>
          </w:p>
        </w:tc>
        <w:tc>
          <w:tcPr>
            <w:tcW w:w="989" w:type="dxa"/>
            <w:shd w:val="clear" w:color="auto" w:fill="DBDBDB"/>
          </w:tcPr>
          <w:p w:rsidR="003D75A3" w:rsidRDefault="003D75A3" w:rsidP="003E2CED">
            <w:pPr>
              <w:pStyle w:val="TableParagraph"/>
              <w:spacing w:line="233" w:lineRule="exact"/>
              <w:ind w:left="93"/>
              <w:rPr>
                <w:b/>
                <w:sz w:val="24"/>
              </w:rPr>
            </w:pPr>
            <w:r>
              <w:rPr>
                <w:b/>
                <w:sz w:val="24"/>
              </w:rPr>
              <w:t>PMPM</w:t>
            </w:r>
          </w:p>
        </w:tc>
        <w:tc>
          <w:tcPr>
            <w:tcW w:w="1618" w:type="dxa"/>
            <w:shd w:val="clear" w:color="auto" w:fill="DBDBDB"/>
          </w:tcPr>
          <w:p w:rsidR="003D75A3" w:rsidRDefault="003D75A3" w:rsidP="003E2CED">
            <w:pPr>
              <w:pStyle w:val="TableParagraph"/>
              <w:spacing w:line="274" w:lineRule="exact"/>
              <w:ind w:left="222" w:right="224"/>
              <w:jc w:val="center"/>
              <w:rPr>
                <w:b/>
                <w:sz w:val="24"/>
              </w:rPr>
            </w:pPr>
            <w:r>
              <w:rPr>
                <w:b/>
                <w:w w:val="95"/>
                <w:sz w:val="24"/>
              </w:rPr>
              <w:t>Trend Rate</w:t>
            </w:r>
          </w:p>
        </w:tc>
      </w:tr>
      <w:tr w:rsidR="003D75A3" w:rsidTr="003E2CED">
        <w:trPr>
          <w:trHeight w:hRule="exact" w:val="590"/>
        </w:trPr>
        <w:tc>
          <w:tcPr>
            <w:tcW w:w="626" w:type="dxa"/>
          </w:tcPr>
          <w:p w:rsidR="003D75A3" w:rsidRDefault="003D75A3" w:rsidP="003E2CED">
            <w:pPr>
              <w:pStyle w:val="TableParagraph"/>
              <w:spacing w:before="47"/>
              <w:ind w:right="193"/>
              <w:jc w:val="right"/>
              <w:rPr>
                <w:sz w:val="24"/>
              </w:rPr>
            </w:pPr>
            <w:r>
              <w:rPr>
                <w:w w:val="95"/>
                <w:sz w:val="24"/>
              </w:rPr>
              <w:t>1</w:t>
            </w:r>
          </w:p>
        </w:tc>
        <w:tc>
          <w:tcPr>
            <w:tcW w:w="989" w:type="dxa"/>
          </w:tcPr>
          <w:p w:rsidR="003D75A3" w:rsidRDefault="003D75A3" w:rsidP="003E2CED">
            <w:pPr>
              <w:pStyle w:val="TableParagraph"/>
              <w:spacing w:before="47"/>
              <w:ind w:left="220" w:right="259" w:firstLine="19"/>
              <w:rPr>
                <w:sz w:val="24"/>
              </w:rPr>
            </w:pPr>
            <w:r>
              <w:rPr>
                <w:sz w:val="24"/>
              </w:rPr>
              <w:t>SFY 1998</w:t>
            </w:r>
          </w:p>
        </w:tc>
        <w:tc>
          <w:tcPr>
            <w:tcW w:w="898" w:type="dxa"/>
          </w:tcPr>
          <w:p w:rsidR="003D75A3" w:rsidRDefault="003D75A3" w:rsidP="003E2CED">
            <w:pPr>
              <w:pStyle w:val="TableParagraph"/>
              <w:spacing w:before="160"/>
              <w:ind w:right="2"/>
              <w:jc w:val="right"/>
              <w:rPr>
                <w:sz w:val="24"/>
              </w:rPr>
            </w:pPr>
            <w:r>
              <w:rPr>
                <w:sz w:val="24"/>
              </w:rPr>
              <w:t>$199.06</w:t>
            </w:r>
          </w:p>
        </w:tc>
        <w:tc>
          <w:tcPr>
            <w:tcW w:w="989" w:type="dxa"/>
          </w:tcPr>
          <w:p w:rsidR="003D75A3" w:rsidRDefault="003D75A3" w:rsidP="003E2CED">
            <w:pPr>
              <w:pStyle w:val="TableParagraph"/>
              <w:spacing w:before="160"/>
              <w:ind w:left="159" w:right="159"/>
              <w:jc w:val="center"/>
              <w:rPr>
                <w:sz w:val="24"/>
              </w:rPr>
            </w:pPr>
            <w:r>
              <w:rPr>
                <w:sz w:val="24"/>
              </w:rPr>
              <w:t>7.71%</w:t>
            </w:r>
          </w:p>
        </w:tc>
        <w:tc>
          <w:tcPr>
            <w:tcW w:w="900" w:type="dxa"/>
          </w:tcPr>
          <w:p w:rsidR="003D75A3" w:rsidRDefault="003D75A3" w:rsidP="003E2CED">
            <w:pPr>
              <w:pStyle w:val="TableParagraph"/>
              <w:spacing w:before="160"/>
              <w:ind w:left="34" w:right="36"/>
              <w:jc w:val="center"/>
              <w:rPr>
                <w:sz w:val="24"/>
              </w:rPr>
            </w:pPr>
            <w:r>
              <w:rPr>
                <w:sz w:val="24"/>
              </w:rPr>
              <w:t>$491.04</w:t>
            </w:r>
          </w:p>
        </w:tc>
        <w:tc>
          <w:tcPr>
            <w:tcW w:w="898" w:type="dxa"/>
          </w:tcPr>
          <w:p w:rsidR="003D75A3" w:rsidRDefault="003D75A3" w:rsidP="003E2CED">
            <w:pPr>
              <w:pStyle w:val="TableParagraph"/>
              <w:spacing w:before="160"/>
              <w:ind w:right="129"/>
              <w:jc w:val="right"/>
              <w:rPr>
                <w:sz w:val="24"/>
              </w:rPr>
            </w:pPr>
            <w:r>
              <w:rPr>
                <w:sz w:val="24"/>
              </w:rPr>
              <w:t>5.83%</w:t>
            </w:r>
          </w:p>
        </w:tc>
        <w:tc>
          <w:tcPr>
            <w:tcW w:w="900" w:type="dxa"/>
          </w:tcPr>
          <w:p w:rsidR="003D75A3" w:rsidRDefault="003D75A3" w:rsidP="003E2CED">
            <w:pPr>
              <w:pStyle w:val="TableParagraph"/>
              <w:spacing w:before="160"/>
              <w:ind w:right="2"/>
              <w:jc w:val="right"/>
              <w:rPr>
                <w:sz w:val="24"/>
              </w:rPr>
            </w:pPr>
            <w:r>
              <w:rPr>
                <w:sz w:val="24"/>
              </w:rPr>
              <w:t>$438.39</w:t>
            </w:r>
          </w:p>
        </w:tc>
        <w:tc>
          <w:tcPr>
            <w:tcW w:w="1004" w:type="dxa"/>
            <w:tcBorders>
              <w:right w:val="double" w:sz="5" w:space="0" w:color="000000"/>
            </w:tcBorders>
          </w:tcPr>
          <w:p w:rsidR="003D75A3" w:rsidRDefault="003D75A3" w:rsidP="003E2CED">
            <w:pPr>
              <w:pStyle w:val="TableParagraph"/>
              <w:spacing w:before="160"/>
              <w:ind w:left="159" w:right="159"/>
              <w:jc w:val="center"/>
              <w:rPr>
                <w:sz w:val="24"/>
              </w:rPr>
            </w:pPr>
            <w:r>
              <w:rPr>
                <w:sz w:val="24"/>
              </w:rPr>
              <w:t>5.83%</w:t>
            </w:r>
          </w:p>
        </w:tc>
        <w:tc>
          <w:tcPr>
            <w:tcW w:w="1187" w:type="dxa"/>
            <w:tcBorders>
              <w:left w:val="double" w:sz="5" w:space="0" w:color="000000"/>
            </w:tcBorders>
          </w:tcPr>
          <w:p w:rsidR="003D75A3" w:rsidRDefault="003D75A3" w:rsidP="003E2CED">
            <w:pPr>
              <w:pStyle w:val="TableParagraph"/>
              <w:spacing w:before="160"/>
              <w:ind w:left="250" w:right="250"/>
              <w:jc w:val="center"/>
              <w:rPr>
                <w:sz w:val="24"/>
              </w:rPr>
            </w:pPr>
            <w:r>
              <w:rPr>
                <w:sz w:val="24"/>
              </w:rPr>
              <w:t>5.33%</w:t>
            </w:r>
          </w:p>
        </w:tc>
        <w:tc>
          <w:tcPr>
            <w:tcW w:w="989" w:type="dxa"/>
          </w:tcPr>
          <w:p w:rsidR="003D75A3" w:rsidRDefault="003D75A3" w:rsidP="003E2CED">
            <w:pPr>
              <w:pStyle w:val="TableParagraph"/>
              <w:spacing w:before="160"/>
              <w:ind w:left="74"/>
              <w:rPr>
                <w:sz w:val="24"/>
              </w:rPr>
            </w:pPr>
            <w:r>
              <w:rPr>
                <w:sz w:val="24"/>
              </w:rPr>
              <w:t>$471.87</w:t>
            </w:r>
          </w:p>
        </w:tc>
        <w:tc>
          <w:tcPr>
            <w:tcW w:w="1618" w:type="dxa"/>
          </w:tcPr>
          <w:p w:rsidR="003D75A3" w:rsidRDefault="003D75A3" w:rsidP="003E2CED">
            <w:pPr>
              <w:pStyle w:val="TableParagraph"/>
              <w:spacing w:before="160"/>
              <w:ind w:left="222" w:right="222"/>
              <w:jc w:val="center"/>
              <w:rPr>
                <w:sz w:val="24"/>
              </w:rPr>
            </w:pPr>
            <w:r>
              <w:rPr>
                <w:sz w:val="24"/>
              </w:rPr>
              <w:t>4.40%</w:t>
            </w:r>
          </w:p>
        </w:tc>
      </w:tr>
      <w:tr w:rsidR="003D75A3" w:rsidTr="003E2CED">
        <w:trPr>
          <w:trHeight w:hRule="exact" w:val="588"/>
        </w:trPr>
        <w:tc>
          <w:tcPr>
            <w:tcW w:w="626" w:type="dxa"/>
          </w:tcPr>
          <w:p w:rsidR="003D75A3" w:rsidRDefault="003D75A3" w:rsidP="003E2CED">
            <w:pPr>
              <w:pStyle w:val="TableParagraph"/>
              <w:spacing w:before="47"/>
              <w:ind w:right="193"/>
              <w:jc w:val="right"/>
              <w:rPr>
                <w:sz w:val="24"/>
              </w:rPr>
            </w:pPr>
            <w:r>
              <w:rPr>
                <w:w w:val="95"/>
                <w:sz w:val="24"/>
              </w:rPr>
              <w:t>2</w:t>
            </w:r>
          </w:p>
        </w:tc>
        <w:tc>
          <w:tcPr>
            <w:tcW w:w="989" w:type="dxa"/>
          </w:tcPr>
          <w:p w:rsidR="003D75A3" w:rsidRDefault="003D75A3" w:rsidP="003E2CED">
            <w:pPr>
              <w:pStyle w:val="TableParagraph"/>
              <w:spacing w:before="52" w:line="274" w:lineRule="exact"/>
              <w:ind w:left="220" w:right="259" w:firstLine="19"/>
              <w:rPr>
                <w:sz w:val="24"/>
              </w:rPr>
            </w:pPr>
            <w:r>
              <w:rPr>
                <w:sz w:val="24"/>
              </w:rPr>
              <w:t>SFY 1999</w:t>
            </w:r>
          </w:p>
        </w:tc>
        <w:tc>
          <w:tcPr>
            <w:tcW w:w="898" w:type="dxa"/>
          </w:tcPr>
          <w:p w:rsidR="003D75A3" w:rsidRDefault="003D75A3" w:rsidP="003E2CED">
            <w:pPr>
              <w:pStyle w:val="TableParagraph"/>
              <w:spacing w:before="160"/>
              <w:ind w:right="2"/>
              <w:jc w:val="right"/>
              <w:rPr>
                <w:sz w:val="24"/>
              </w:rPr>
            </w:pPr>
            <w:r>
              <w:rPr>
                <w:sz w:val="24"/>
              </w:rPr>
              <w:t>$214.41</w:t>
            </w:r>
          </w:p>
        </w:tc>
        <w:tc>
          <w:tcPr>
            <w:tcW w:w="989" w:type="dxa"/>
          </w:tcPr>
          <w:p w:rsidR="003D75A3" w:rsidRDefault="003D75A3" w:rsidP="003E2CED">
            <w:pPr>
              <w:pStyle w:val="TableParagraph"/>
              <w:spacing w:before="160"/>
              <w:ind w:left="159" w:right="159"/>
              <w:jc w:val="center"/>
              <w:rPr>
                <w:sz w:val="24"/>
              </w:rPr>
            </w:pPr>
            <w:r>
              <w:rPr>
                <w:sz w:val="24"/>
              </w:rPr>
              <w:t>7.71%</w:t>
            </w:r>
          </w:p>
        </w:tc>
        <w:tc>
          <w:tcPr>
            <w:tcW w:w="900" w:type="dxa"/>
          </w:tcPr>
          <w:p w:rsidR="003D75A3" w:rsidRDefault="003D75A3" w:rsidP="003E2CED">
            <w:pPr>
              <w:pStyle w:val="TableParagraph"/>
              <w:spacing w:before="160"/>
              <w:ind w:left="34" w:right="36"/>
              <w:jc w:val="center"/>
              <w:rPr>
                <w:sz w:val="24"/>
              </w:rPr>
            </w:pPr>
            <w:r>
              <w:rPr>
                <w:sz w:val="24"/>
              </w:rPr>
              <w:t>$519.67</w:t>
            </w:r>
          </w:p>
        </w:tc>
        <w:tc>
          <w:tcPr>
            <w:tcW w:w="898" w:type="dxa"/>
          </w:tcPr>
          <w:p w:rsidR="003D75A3" w:rsidRDefault="003D75A3" w:rsidP="003E2CED">
            <w:pPr>
              <w:pStyle w:val="TableParagraph"/>
              <w:spacing w:before="160"/>
              <w:ind w:right="129"/>
              <w:jc w:val="right"/>
              <w:rPr>
                <w:sz w:val="24"/>
              </w:rPr>
            </w:pPr>
            <w:r>
              <w:rPr>
                <w:sz w:val="24"/>
              </w:rPr>
              <w:t>5.83%</w:t>
            </w:r>
          </w:p>
        </w:tc>
        <w:tc>
          <w:tcPr>
            <w:tcW w:w="900" w:type="dxa"/>
          </w:tcPr>
          <w:p w:rsidR="003D75A3" w:rsidRDefault="003D75A3" w:rsidP="003E2CED">
            <w:pPr>
              <w:pStyle w:val="TableParagraph"/>
              <w:spacing w:before="160"/>
              <w:ind w:right="2"/>
              <w:jc w:val="right"/>
              <w:rPr>
                <w:sz w:val="24"/>
              </w:rPr>
            </w:pPr>
            <w:r>
              <w:rPr>
                <w:sz w:val="24"/>
              </w:rPr>
              <w:t>$463.95</w:t>
            </w:r>
          </w:p>
        </w:tc>
        <w:tc>
          <w:tcPr>
            <w:tcW w:w="1004" w:type="dxa"/>
            <w:tcBorders>
              <w:right w:val="double" w:sz="5" w:space="0" w:color="000000"/>
            </w:tcBorders>
          </w:tcPr>
          <w:p w:rsidR="003D75A3" w:rsidRDefault="003D75A3" w:rsidP="003E2CED">
            <w:pPr>
              <w:pStyle w:val="TableParagraph"/>
              <w:spacing w:before="160"/>
              <w:ind w:left="159" w:right="159"/>
              <w:jc w:val="center"/>
              <w:rPr>
                <w:sz w:val="24"/>
              </w:rPr>
            </w:pPr>
            <w:r>
              <w:rPr>
                <w:sz w:val="24"/>
              </w:rPr>
              <w:t>5.83%</w:t>
            </w:r>
          </w:p>
        </w:tc>
        <w:tc>
          <w:tcPr>
            <w:tcW w:w="1187" w:type="dxa"/>
            <w:tcBorders>
              <w:left w:val="double" w:sz="5" w:space="0" w:color="000000"/>
            </w:tcBorders>
          </w:tcPr>
          <w:p w:rsidR="003D75A3" w:rsidRDefault="003D75A3" w:rsidP="003E2CED">
            <w:pPr>
              <w:pStyle w:val="TableParagraph"/>
              <w:spacing w:before="160"/>
              <w:ind w:left="250" w:right="250"/>
              <w:jc w:val="center"/>
              <w:rPr>
                <w:sz w:val="24"/>
              </w:rPr>
            </w:pPr>
            <w:r>
              <w:rPr>
                <w:sz w:val="24"/>
              </w:rPr>
              <w:t>5.35%</w:t>
            </w:r>
          </w:p>
        </w:tc>
        <w:tc>
          <w:tcPr>
            <w:tcW w:w="989" w:type="dxa"/>
          </w:tcPr>
          <w:p w:rsidR="003D75A3" w:rsidRDefault="003D75A3" w:rsidP="003E2CED">
            <w:pPr>
              <w:pStyle w:val="TableParagraph"/>
              <w:spacing w:before="160"/>
              <w:ind w:left="74"/>
              <w:rPr>
                <w:sz w:val="24"/>
              </w:rPr>
            </w:pPr>
            <w:r>
              <w:rPr>
                <w:sz w:val="24"/>
              </w:rPr>
              <w:t>$497.12</w:t>
            </w:r>
          </w:p>
        </w:tc>
        <w:tc>
          <w:tcPr>
            <w:tcW w:w="1618" w:type="dxa"/>
          </w:tcPr>
          <w:p w:rsidR="003D75A3" w:rsidRDefault="003D75A3" w:rsidP="003E2CED">
            <w:pPr>
              <w:pStyle w:val="TableParagraph"/>
              <w:spacing w:before="160"/>
              <w:ind w:left="222" w:right="222"/>
              <w:jc w:val="center"/>
              <w:rPr>
                <w:sz w:val="24"/>
              </w:rPr>
            </w:pPr>
            <w:r>
              <w:rPr>
                <w:sz w:val="24"/>
              </w:rPr>
              <w:t>4.80%</w:t>
            </w:r>
          </w:p>
        </w:tc>
      </w:tr>
      <w:tr w:rsidR="003D75A3" w:rsidTr="003E2CED">
        <w:trPr>
          <w:trHeight w:hRule="exact" w:val="590"/>
        </w:trPr>
        <w:tc>
          <w:tcPr>
            <w:tcW w:w="626" w:type="dxa"/>
          </w:tcPr>
          <w:p w:rsidR="003D75A3" w:rsidRDefault="003D75A3" w:rsidP="003E2CED">
            <w:pPr>
              <w:pStyle w:val="TableParagraph"/>
              <w:spacing w:before="47"/>
              <w:ind w:right="193"/>
              <w:jc w:val="right"/>
              <w:rPr>
                <w:sz w:val="24"/>
              </w:rPr>
            </w:pPr>
            <w:r>
              <w:rPr>
                <w:w w:val="95"/>
                <w:sz w:val="24"/>
              </w:rPr>
              <w:t>3</w:t>
            </w:r>
          </w:p>
        </w:tc>
        <w:tc>
          <w:tcPr>
            <w:tcW w:w="989" w:type="dxa"/>
          </w:tcPr>
          <w:p w:rsidR="003D75A3" w:rsidRDefault="003D75A3" w:rsidP="003E2CED">
            <w:pPr>
              <w:pStyle w:val="TableParagraph"/>
              <w:spacing w:before="52" w:line="274" w:lineRule="exact"/>
              <w:ind w:left="220" w:right="259" w:firstLine="19"/>
              <w:rPr>
                <w:sz w:val="24"/>
              </w:rPr>
            </w:pPr>
            <w:r>
              <w:rPr>
                <w:sz w:val="24"/>
              </w:rPr>
              <w:t>SFY 2000</w:t>
            </w:r>
          </w:p>
        </w:tc>
        <w:tc>
          <w:tcPr>
            <w:tcW w:w="898" w:type="dxa"/>
          </w:tcPr>
          <w:p w:rsidR="003D75A3" w:rsidRDefault="003D75A3" w:rsidP="003E2CED">
            <w:pPr>
              <w:pStyle w:val="TableParagraph"/>
              <w:spacing w:before="160"/>
              <w:ind w:right="2"/>
              <w:jc w:val="right"/>
              <w:rPr>
                <w:sz w:val="24"/>
              </w:rPr>
            </w:pPr>
            <w:r>
              <w:rPr>
                <w:sz w:val="24"/>
              </w:rPr>
              <w:t>$230.94</w:t>
            </w:r>
          </w:p>
        </w:tc>
        <w:tc>
          <w:tcPr>
            <w:tcW w:w="989" w:type="dxa"/>
          </w:tcPr>
          <w:p w:rsidR="003D75A3" w:rsidRDefault="003D75A3" w:rsidP="003E2CED">
            <w:pPr>
              <w:pStyle w:val="TableParagraph"/>
              <w:spacing w:before="160"/>
              <w:ind w:left="159" w:right="159"/>
              <w:jc w:val="center"/>
              <w:rPr>
                <w:sz w:val="24"/>
              </w:rPr>
            </w:pPr>
            <w:r>
              <w:rPr>
                <w:sz w:val="24"/>
              </w:rPr>
              <w:t>7.71%</w:t>
            </w:r>
          </w:p>
        </w:tc>
        <w:tc>
          <w:tcPr>
            <w:tcW w:w="900" w:type="dxa"/>
          </w:tcPr>
          <w:p w:rsidR="003D75A3" w:rsidRDefault="003D75A3" w:rsidP="003E2CED">
            <w:pPr>
              <w:pStyle w:val="TableParagraph"/>
              <w:spacing w:before="160"/>
              <w:ind w:left="34" w:right="36"/>
              <w:jc w:val="center"/>
              <w:rPr>
                <w:sz w:val="24"/>
              </w:rPr>
            </w:pPr>
            <w:r>
              <w:rPr>
                <w:sz w:val="24"/>
              </w:rPr>
              <w:t>$549.97</w:t>
            </w:r>
          </w:p>
        </w:tc>
        <w:tc>
          <w:tcPr>
            <w:tcW w:w="898" w:type="dxa"/>
          </w:tcPr>
          <w:p w:rsidR="003D75A3" w:rsidRDefault="003D75A3" w:rsidP="003E2CED">
            <w:pPr>
              <w:pStyle w:val="TableParagraph"/>
              <w:spacing w:before="160"/>
              <w:ind w:right="129"/>
              <w:jc w:val="right"/>
              <w:rPr>
                <w:sz w:val="24"/>
              </w:rPr>
            </w:pPr>
            <w:r>
              <w:rPr>
                <w:sz w:val="24"/>
              </w:rPr>
              <w:t>5.83%</w:t>
            </w:r>
          </w:p>
        </w:tc>
        <w:tc>
          <w:tcPr>
            <w:tcW w:w="900" w:type="dxa"/>
          </w:tcPr>
          <w:p w:rsidR="003D75A3" w:rsidRDefault="003D75A3" w:rsidP="003E2CED">
            <w:pPr>
              <w:pStyle w:val="TableParagraph"/>
              <w:spacing w:before="160"/>
              <w:ind w:right="2"/>
              <w:jc w:val="right"/>
              <w:rPr>
                <w:sz w:val="24"/>
              </w:rPr>
            </w:pPr>
            <w:r>
              <w:rPr>
                <w:sz w:val="24"/>
              </w:rPr>
              <w:t>$491.00</w:t>
            </w:r>
          </w:p>
        </w:tc>
        <w:tc>
          <w:tcPr>
            <w:tcW w:w="1004" w:type="dxa"/>
            <w:tcBorders>
              <w:right w:val="double" w:sz="5" w:space="0" w:color="000000"/>
            </w:tcBorders>
          </w:tcPr>
          <w:p w:rsidR="003D75A3" w:rsidRDefault="003D75A3" w:rsidP="003E2CED">
            <w:pPr>
              <w:pStyle w:val="TableParagraph"/>
              <w:spacing w:before="160"/>
              <w:ind w:left="159" w:right="159"/>
              <w:jc w:val="center"/>
              <w:rPr>
                <w:sz w:val="24"/>
              </w:rPr>
            </w:pPr>
            <w:r>
              <w:rPr>
                <w:sz w:val="24"/>
              </w:rPr>
              <w:t>5.83%</w:t>
            </w:r>
          </w:p>
        </w:tc>
        <w:tc>
          <w:tcPr>
            <w:tcW w:w="1187" w:type="dxa"/>
            <w:tcBorders>
              <w:left w:val="double" w:sz="5" w:space="0" w:color="000000"/>
            </w:tcBorders>
          </w:tcPr>
          <w:p w:rsidR="003D75A3" w:rsidRDefault="003D75A3" w:rsidP="003E2CED">
            <w:pPr>
              <w:pStyle w:val="TableParagraph"/>
              <w:spacing w:before="160"/>
              <w:ind w:left="250" w:right="250"/>
              <w:jc w:val="center"/>
              <w:rPr>
                <w:sz w:val="24"/>
              </w:rPr>
            </w:pPr>
            <w:r>
              <w:rPr>
                <w:sz w:val="24"/>
              </w:rPr>
              <w:t>5.60%</w:t>
            </w:r>
          </w:p>
        </w:tc>
        <w:tc>
          <w:tcPr>
            <w:tcW w:w="989" w:type="dxa"/>
          </w:tcPr>
          <w:p w:rsidR="003D75A3" w:rsidRDefault="003D75A3" w:rsidP="003E2CED">
            <w:pPr>
              <w:pStyle w:val="TableParagraph"/>
              <w:spacing w:before="160"/>
              <w:ind w:left="74"/>
              <w:rPr>
                <w:sz w:val="24"/>
              </w:rPr>
            </w:pPr>
            <w:r>
              <w:rPr>
                <w:sz w:val="24"/>
              </w:rPr>
              <w:t>$524.96</w:t>
            </w:r>
          </w:p>
        </w:tc>
        <w:tc>
          <w:tcPr>
            <w:tcW w:w="1618" w:type="dxa"/>
          </w:tcPr>
          <w:p w:rsidR="003D75A3" w:rsidRDefault="003D75A3" w:rsidP="003E2CED">
            <w:pPr>
              <w:pStyle w:val="TableParagraph"/>
              <w:spacing w:before="160"/>
              <w:ind w:left="222" w:right="222"/>
              <w:jc w:val="center"/>
              <w:rPr>
                <w:sz w:val="24"/>
              </w:rPr>
            </w:pPr>
            <w:r>
              <w:rPr>
                <w:sz w:val="24"/>
              </w:rPr>
              <w:t>5.50%</w:t>
            </w:r>
          </w:p>
        </w:tc>
      </w:tr>
      <w:tr w:rsidR="003D75A3" w:rsidTr="003E2CED">
        <w:trPr>
          <w:trHeight w:hRule="exact" w:val="590"/>
        </w:trPr>
        <w:tc>
          <w:tcPr>
            <w:tcW w:w="626" w:type="dxa"/>
          </w:tcPr>
          <w:p w:rsidR="003D75A3" w:rsidRDefault="003D75A3" w:rsidP="003E2CED">
            <w:pPr>
              <w:pStyle w:val="TableParagraph"/>
              <w:spacing w:before="47"/>
              <w:ind w:right="193"/>
              <w:jc w:val="right"/>
              <w:rPr>
                <w:sz w:val="24"/>
              </w:rPr>
            </w:pPr>
            <w:r>
              <w:rPr>
                <w:w w:val="95"/>
                <w:sz w:val="24"/>
              </w:rPr>
              <w:t>4</w:t>
            </w:r>
          </w:p>
        </w:tc>
        <w:tc>
          <w:tcPr>
            <w:tcW w:w="989" w:type="dxa"/>
          </w:tcPr>
          <w:p w:rsidR="003D75A3" w:rsidRDefault="003D75A3" w:rsidP="003E2CED">
            <w:pPr>
              <w:pStyle w:val="TableParagraph"/>
              <w:spacing w:before="52" w:line="274" w:lineRule="exact"/>
              <w:ind w:left="220" w:right="259" w:firstLine="19"/>
              <w:rPr>
                <w:sz w:val="24"/>
              </w:rPr>
            </w:pPr>
            <w:r>
              <w:rPr>
                <w:sz w:val="24"/>
              </w:rPr>
              <w:t>SFY 2001</w:t>
            </w:r>
          </w:p>
        </w:tc>
        <w:tc>
          <w:tcPr>
            <w:tcW w:w="898" w:type="dxa"/>
          </w:tcPr>
          <w:p w:rsidR="003D75A3" w:rsidRDefault="003D75A3" w:rsidP="003E2CED">
            <w:pPr>
              <w:pStyle w:val="TableParagraph"/>
              <w:spacing w:before="160"/>
              <w:ind w:right="2"/>
              <w:jc w:val="right"/>
              <w:rPr>
                <w:sz w:val="24"/>
              </w:rPr>
            </w:pPr>
            <w:r>
              <w:rPr>
                <w:sz w:val="24"/>
              </w:rPr>
              <w:t>$248.74</w:t>
            </w:r>
          </w:p>
        </w:tc>
        <w:tc>
          <w:tcPr>
            <w:tcW w:w="989" w:type="dxa"/>
          </w:tcPr>
          <w:p w:rsidR="003D75A3" w:rsidRDefault="003D75A3" w:rsidP="003E2CED">
            <w:pPr>
              <w:pStyle w:val="TableParagraph"/>
              <w:spacing w:before="160"/>
              <w:ind w:left="159" w:right="159"/>
              <w:jc w:val="center"/>
              <w:rPr>
                <w:sz w:val="24"/>
              </w:rPr>
            </w:pPr>
            <w:r>
              <w:rPr>
                <w:sz w:val="24"/>
              </w:rPr>
              <w:t>7.71%</w:t>
            </w:r>
          </w:p>
        </w:tc>
        <w:tc>
          <w:tcPr>
            <w:tcW w:w="900" w:type="dxa"/>
          </w:tcPr>
          <w:p w:rsidR="003D75A3" w:rsidRDefault="003D75A3" w:rsidP="003E2CED">
            <w:pPr>
              <w:pStyle w:val="TableParagraph"/>
              <w:spacing w:before="160"/>
              <w:ind w:left="34" w:right="36"/>
              <w:jc w:val="center"/>
              <w:rPr>
                <w:sz w:val="24"/>
              </w:rPr>
            </w:pPr>
            <w:r>
              <w:rPr>
                <w:sz w:val="24"/>
              </w:rPr>
              <w:t>$582.03</w:t>
            </w:r>
          </w:p>
        </w:tc>
        <w:tc>
          <w:tcPr>
            <w:tcW w:w="898" w:type="dxa"/>
          </w:tcPr>
          <w:p w:rsidR="003D75A3" w:rsidRDefault="003D75A3" w:rsidP="003E2CED">
            <w:pPr>
              <w:pStyle w:val="TableParagraph"/>
              <w:spacing w:before="160"/>
              <w:ind w:right="129"/>
              <w:jc w:val="right"/>
              <w:rPr>
                <w:sz w:val="24"/>
              </w:rPr>
            </w:pPr>
            <w:r>
              <w:rPr>
                <w:sz w:val="24"/>
              </w:rPr>
              <w:t>5.83%</w:t>
            </w:r>
          </w:p>
        </w:tc>
        <w:tc>
          <w:tcPr>
            <w:tcW w:w="900" w:type="dxa"/>
          </w:tcPr>
          <w:p w:rsidR="003D75A3" w:rsidRDefault="003D75A3" w:rsidP="003E2CED">
            <w:pPr>
              <w:pStyle w:val="TableParagraph"/>
              <w:spacing w:before="160"/>
              <w:ind w:right="2"/>
              <w:jc w:val="right"/>
              <w:rPr>
                <w:sz w:val="24"/>
              </w:rPr>
            </w:pPr>
            <w:r>
              <w:rPr>
                <w:sz w:val="24"/>
              </w:rPr>
              <w:t>$519.62</w:t>
            </w:r>
          </w:p>
        </w:tc>
        <w:tc>
          <w:tcPr>
            <w:tcW w:w="1004" w:type="dxa"/>
            <w:tcBorders>
              <w:right w:val="double" w:sz="5" w:space="0" w:color="000000"/>
            </w:tcBorders>
          </w:tcPr>
          <w:p w:rsidR="003D75A3" w:rsidRDefault="003D75A3" w:rsidP="003E2CED">
            <w:pPr>
              <w:pStyle w:val="TableParagraph"/>
              <w:spacing w:before="160"/>
              <w:ind w:left="159" w:right="159"/>
              <w:jc w:val="center"/>
              <w:rPr>
                <w:sz w:val="24"/>
              </w:rPr>
            </w:pPr>
            <w:r>
              <w:rPr>
                <w:sz w:val="24"/>
              </w:rPr>
              <w:t>5.83%</w:t>
            </w:r>
          </w:p>
        </w:tc>
        <w:tc>
          <w:tcPr>
            <w:tcW w:w="1187" w:type="dxa"/>
            <w:tcBorders>
              <w:left w:val="double" w:sz="5" w:space="0" w:color="000000"/>
            </w:tcBorders>
          </w:tcPr>
          <w:p w:rsidR="003D75A3" w:rsidRDefault="003D75A3" w:rsidP="003E2CED">
            <w:pPr>
              <w:pStyle w:val="TableParagraph"/>
              <w:spacing w:before="160"/>
              <w:ind w:left="250" w:right="250"/>
              <w:jc w:val="center"/>
              <w:rPr>
                <w:sz w:val="24"/>
              </w:rPr>
            </w:pPr>
            <w:r>
              <w:rPr>
                <w:sz w:val="24"/>
              </w:rPr>
              <w:t>5.70%</w:t>
            </w:r>
          </w:p>
        </w:tc>
        <w:tc>
          <w:tcPr>
            <w:tcW w:w="989" w:type="dxa"/>
          </w:tcPr>
          <w:p w:rsidR="003D75A3" w:rsidRDefault="003D75A3" w:rsidP="003E2CED">
            <w:pPr>
              <w:pStyle w:val="TableParagraph"/>
              <w:spacing w:before="160"/>
              <w:ind w:left="74"/>
              <w:rPr>
                <w:sz w:val="24"/>
              </w:rPr>
            </w:pPr>
            <w:r>
              <w:rPr>
                <w:sz w:val="24"/>
              </w:rPr>
              <w:t>$554.88</w:t>
            </w:r>
          </w:p>
        </w:tc>
        <w:tc>
          <w:tcPr>
            <w:tcW w:w="1618" w:type="dxa"/>
          </w:tcPr>
          <w:p w:rsidR="003D75A3" w:rsidRDefault="003D75A3" w:rsidP="003E2CED">
            <w:pPr>
              <w:pStyle w:val="TableParagraph"/>
              <w:spacing w:before="160"/>
              <w:ind w:left="222" w:right="222"/>
              <w:jc w:val="center"/>
              <w:rPr>
                <w:sz w:val="24"/>
              </w:rPr>
            </w:pPr>
            <w:r>
              <w:rPr>
                <w:sz w:val="24"/>
              </w:rPr>
              <w:t>5.30%</w:t>
            </w:r>
          </w:p>
        </w:tc>
      </w:tr>
      <w:tr w:rsidR="003D75A3" w:rsidTr="003E2CED">
        <w:trPr>
          <w:trHeight w:hRule="exact" w:val="590"/>
        </w:trPr>
        <w:tc>
          <w:tcPr>
            <w:tcW w:w="626" w:type="dxa"/>
          </w:tcPr>
          <w:p w:rsidR="003D75A3" w:rsidRDefault="003D75A3" w:rsidP="003E2CED">
            <w:pPr>
              <w:pStyle w:val="TableParagraph"/>
              <w:spacing w:before="47"/>
              <w:ind w:right="193"/>
              <w:jc w:val="right"/>
              <w:rPr>
                <w:sz w:val="24"/>
              </w:rPr>
            </w:pPr>
            <w:r>
              <w:rPr>
                <w:w w:val="95"/>
                <w:sz w:val="24"/>
              </w:rPr>
              <w:t>5</w:t>
            </w:r>
          </w:p>
        </w:tc>
        <w:tc>
          <w:tcPr>
            <w:tcW w:w="989" w:type="dxa"/>
          </w:tcPr>
          <w:p w:rsidR="003D75A3" w:rsidRDefault="003D75A3" w:rsidP="003E2CED">
            <w:pPr>
              <w:pStyle w:val="TableParagraph"/>
              <w:spacing w:before="52" w:line="274" w:lineRule="exact"/>
              <w:ind w:left="220" w:right="259" w:firstLine="19"/>
              <w:rPr>
                <w:sz w:val="24"/>
              </w:rPr>
            </w:pPr>
            <w:r>
              <w:rPr>
                <w:sz w:val="24"/>
              </w:rPr>
              <w:t>SFY 2002</w:t>
            </w:r>
          </w:p>
        </w:tc>
        <w:tc>
          <w:tcPr>
            <w:tcW w:w="898" w:type="dxa"/>
          </w:tcPr>
          <w:p w:rsidR="003D75A3" w:rsidRDefault="003D75A3" w:rsidP="003E2CED">
            <w:pPr>
              <w:pStyle w:val="TableParagraph"/>
              <w:spacing w:before="160"/>
              <w:ind w:right="2"/>
              <w:jc w:val="right"/>
              <w:rPr>
                <w:sz w:val="24"/>
              </w:rPr>
            </w:pPr>
            <w:r>
              <w:rPr>
                <w:sz w:val="24"/>
              </w:rPr>
              <w:t>$267.92</w:t>
            </w:r>
          </w:p>
        </w:tc>
        <w:tc>
          <w:tcPr>
            <w:tcW w:w="989" w:type="dxa"/>
          </w:tcPr>
          <w:p w:rsidR="003D75A3" w:rsidRDefault="003D75A3" w:rsidP="003E2CED">
            <w:pPr>
              <w:pStyle w:val="TableParagraph"/>
              <w:spacing w:before="160"/>
              <w:ind w:left="159" w:right="159"/>
              <w:jc w:val="center"/>
              <w:rPr>
                <w:sz w:val="24"/>
              </w:rPr>
            </w:pPr>
            <w:r>
              <w:rPr>
                <w:sz w:val="24"/>
              </w:rPr>
              <w:t>7.71%</w:t>
            </w:r>
          </w:p>
        </w:tc>
        <w:tc>
          <w:tcPr>
            <w:tcW w:w="900" w:type="dxa"/>
          </w:tcPr>
          <w:p w:rsidR="003D75A3" w:rsidRDefault="003D75A3" w:rsidP="003E2CED">
            <w:pPr>
              <w:pStyle w:val="TableParagraph"/>
              <w:spacing w:before="160"/>
              <w:ind w:left="34" w:right="36"/>
              <w:jc w:val="center"/>
              <w:rPr>
                <w:sz w:val="24"/>
              </w:rPr>
            </w:pPr>
            <w:r>
              <w:rPr>
                <w:sz w:val="24"/>
              </w:rPr>
              <w:t>$615.96</w:t>
            </w:r>
          </w:p>
        </w:tc>
        <w:tc>
          <w:tcPr>
            <w:tcW w:w="898" w:type="dxa"/>
          </w:tcPr>
          <w:p w:rsidR="003D75A3" w:rsidRDefault="003D75A3" w:rsidP="003E2CED">
            <w:pPr>
              <w:pStyle w:val="TableParagraph"/>
              <w:spacing w:before="160"/>
              <w:ind w:right="129"/>
              <w:jc w:val="right"/>
              <w:rPr>
                <w:sz w:val="24"/>
              </w:rPr>
            </w:pPr>
            <w:r>
              <w:rPr>
                <w:sz w:val="24"/>
              </w:rPr>
              <w:t>5.83%</w:t>
            </w:r>
          </w:p>
        </w:tc>
        <w:tc>
          <w:tcPr>
            <w:tcW w:w="900" w:type="dxa"/>
          </w:tcPr>
          <w:p w:rsidR="003D75A3" w:rsidRDefault="003D75A3" w:rsidP="003E2CED">
            <w:pPr>
              <w:pStyle w:val="TableParagraph"/>
              <w:spacing w:before="160"/>
              <w:ind w:right="2"/>
              <w:jc w:val="right"/>
              <w:rPr>
                <w:sz w:val="24"/>
              </w:rPr>
            </w:pPr>
            <w:r>
              <w:rPr>
                <w:sz w:val="24"/>
              </w:rPr>
              <w:t>$549.91</w:t>
            </w:r>
          </w:p>
        </w:tc>
        <w:tc>
          <w:tcPr>
            <w:tcW w:w="1004" w:type="dxa"/>
            <w:tcBorders>
              <w:right w:val="double" w:sz="5" w:space="0" w:color="000000"/>
            </w:tcBorders>
          </w:tcPr>
          <w:p w:rsidR="003D75A3" w:rsidRDefault="003D75A3" w:rsidP="003E2CED">
            <w:pPr>
              <w:pStyle w:val="TableParagraph"/>
              <w:spacing w:before="160"/>
              <w:ind w:left="159" w:right="159"/>
              <w:jc w:val="center"/>
              <w:rPr>
                <w:sz w:val="24"/>
              </w:rPr>
            </w:pPr>
            <w:r>
              <w:rPr>
                <w:sz w:val="24"/>
              </w:rPr>
              <w:t>5.83%</w:t>
            </w:r>
          </w:p>
        </w:tc>
        <w:tc>
          <w:tcPr>
            <w:tcW w:w="1187" w:type="dxa"/>
            <w:tcBorders>
              <w:left w:val="double" w:sz="5" w:space="0" w:color="000000"/>
            </w:tcBorders>
          </w:tcPr>
          <w:p w:rsidR="003D75A3" w:rsidRDefault="003D75A3" w:rsidP="003E2CED">
            <w:pPr>
              <w:pStyle w:val="TableParagraph"/>
              <w:spacing w:before="160"/>
              <w:ind w:left="250" w:right="250"/>
              <w:jc w:val="center"/>
              <w:rPr>
                <w:sz w:val="24"/>
              </w:rPr>
            </w:pPr>
            <w:r>
              <w:rPr>
                <w:sz w:val="24"/>
              </w:rPr>
              <w:t>5.70%</w:t>
            </w:r>
          </w:p>
        </w:tc>
        <w:tc>
          <w:tcPr>
            <w:tcW w:w="989" w:type="dxa"/>
          </w:tcPr>
          <w:p w:rsidR="003D75A3" w:rsidRDefault="003D75A3" w:rsidP="003E2CED">
            <w:pPr>
              <w:pStyle w:val="TableParagraph"/>
              <w:spacing w:before="160"/>
              <w:ind w:left="74"/>
              <w:rPr>
                <w:sz w:val="24"/>
              </w:rPr>
            </w:pPr>
            <w:r>
              <w:rPr>
                <w:sz w:val="24"/>
              </w:rPr>
              <w:t>$586.51</w:t>
            </w:r>
          </w:p>
        </w:tc>
        <w:tc>
          <w:tcPr>
            <w:tcW w:w="1618" w:type="dxa"/>
          </w:tcPr>
          <w:p w:rsidR="003D75A3" w:rsidRDefault="003D75A3" w:rsidP="003E2CED">
            <w:pPr>
              <w:pStyle w:val="TableParagraph"/>
              <w:spacing w:before="160"/>
              <w:ind w:left="222" w:right="222"/>
              <w:jc w:val="center"/>
              <w:rPr>
                <w:sz w:val="24"/>
              </w:rPr>
            </w:pPr>
            <w:r>
              <w:rPr>
                <w:sz w:val="24"/>
              </w:rPr>
              <w:t>5.70%</w:t>
            </w:r>
          </w:p>
        </w:tc>
      </w:tr>
    </w:tbl>
    <w:p w:rsidR="003D75A3" w:rsidRDefault="003D75A3" w:rsidP="003D75A3">
      <w:pPr>
        <w:pStyle w:val="BodyText"/>
        <w:rPr>
          <w:sz w:val="26"/>
        </w:rPr>
      </w:pPr>
    </w:p>
    <w:p w:rsidR="003D75A3" w:rsidRDefault="003D75A3" w:rsidP="003D75A3">
      <w:pPr>
        <w:pStyle w:val="Heading1"/>
        <w:spacing w:before="223"/>
        <w:ind w:left="0" w:right="2877"/>
        <w:jc w:val="right"/>
      </w:pPr>
      <w:r>
        <w:rPr>
          <w:noProof/>
        </w:rPr>
        <mc:AlternateContent>
          <mc:Choice Requires="wps">
            <w:drawing>
              <wp:anchor distT="0" distB="0" distL="114300" distR="114300" simplePos="0" relativeHeight="251659264" behindDoc="0" locked="0" layoutInCell="1" allowOverlap="1">
                <wp:simplePos x="0" y="0"/>
                <wp:positionH relativeFrom="page">
                  <wp:posOffset>342900</wp:posOffset>
                </wp:positionH>
                <wp:positionV relativeFrom="paragraph">
                  <wp:posOffset>-8255</wp:posOffset>
                </wp:positionV>
                <wp:extent cx="7086600" cy="2009775"/>
                <wp:effectExtent l="0" t="0" r="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200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1082"/>
                              <w:gridCol w:w="989"/>
                              <w:gridCol w:w="809"/>
                              <w:gridCol w:w="1171"/>
                              <w:gridCol w:w="900"/>
                              <w:gridCol w:w="898"/>
                              <w:gridCol w:w="811"/>
                              <w:gridCol w:w="902"/>
                              <w:gridCol w:w="809"/>
                              <w:gridCol w:w="1080"/>
                              <w:gridCol w:w="1138"/>
                            </w:tblGrid>
                            <w:tr w:rsidR="003D75A3">
                              <w:trPr>
                                <w:trHeight w:hRule="exact" w:val="469"/>
                              </w:trPr>
                              <w:tc>
                                <w:tcPr>
                                  <w:tcW w:w="557" w:type="dxa"/>
                                  <w:vMerge w:val="restart"/>
                                  <w:shd w:val="clear" w:color="auto" w:fill="DBDBDB"/>
                                </w:tcPr>
                                <w:p w:rsidR="003D75A3" w:rsidRDefault="003D75A3">
                                  <w:pPr>
                                    <w:pStyle w:val="TableParagraph"/>
                                    <w:spacing w:before="2"/>
                                    <w:rPr>
                                      <w:b/>
                                      <w:sz w:val="34"/>
                                    </w:rPr>
                                  </w:pPr>
                                </w:p>
                                <w:p w:rsidR="003D75A3" w:rsidRDefault="003D75A3">
                                  <w:pPr>
                                    <w:pStyle w:val="TableParagraph"/>
                                    <w:spacing w:before="1"/>
                                    <w:ind w:left="129"/>
                                    <w:rPr>
                                      <w:b/>
                                      <w:sz w:val="24"/>
                                    </w:rPr>
                                  </w:pPr>
                                  <w:r>
                                    <w:rPr>
                                      <w:b/>
                                      <w:sz w:val="24"/>
                                    </w:rPr>
                                    <w:t>DY</w:t>
                                  </w:r>
                                </w:p>
                              </w:tc>
                              <w:tc>
                                <w:tcPr>
                                  <w:tcW w:w="1082" w:type="dxa"/>
                                  <w:vMerge w:val="restart"/>
                                  <w:shd w:val="clear" w:color="auto" w:fill="DBDBDB"/>
                                </w:tcPr>
                                <w:p w:rsidR="003D75A3" w:rsidRDefault="003D75A3">
                                  <w:pPr>
                                    <w:pStyle w:val="TableParagraph"/>
                                    <w:rPr>
                                      <w:b/>
                                      <w:sz w:val="24"/>
                                    </w:rPr>
                                  </w:pPr>
                                </w:p>
                                <w:p w:rsidR="003D75A3" w:rsidRDefault="003D75A3" w:rsidP="003E2DBC">
                                  <w:pPr>
                                    <w:pStyle w:val="TableParagraph"/>
                                    <w:ind w:left="168" w:right="188" w:hanging="82"/>
                                    <w:rPr>
                                      <w:b/>
                                      <w:sz w:val="24"/>
                                    </w:rPr>
                                  </w:pPr>
                                  <w:r>
                                    <w:rPr>
                                      <w:b/>
                                      <w:sz w:val="24"/>
                                    </w:rPr>
                                    <w:t xml:space="preserve">  Time</w:t>
                                  </w:r>
                                  <w:r>
                                    <w:rPr>
                                      <w:b/>
                                      <w:sz w:val="24"/>
                                    </w:rPr>
                                    <w:br/>
                                    <w:t>Period</w:t>
                                  </w:r>
                                </w:p>
                              </w:tc>
                              <w:tc>
                                <w:tcPr>
                                  <w:tcW w:w="1798" w:type="dxa"/>
                                  <w:gridSpan w:val="2"/>
                                  <w:shd w:val="clear" w:color="auto" w:fill="DBDBDB"/>
                                </w:tcPr>
                                <w:p w:rsidR="003D75A3" w:rsidRDefault="003D75A3">
                                  <w:pPr>
                                    <w:pStyle w:val="TableParagraph"/>
                                    <w:spacing w:before="113"/>
                                    <w:ind w:left="532"/>
                                    <w:rPr>
                                      <w:b/>
                                      <w:sz w:val="24"/>
                                    </w:rPr>
                                  </w:pPr>
                                  <w:r>
                                    <w:rPr>
                                      <w:b/>
                                      <w:sz w:val="24"/>
                                    </w:rPr>
                                    <w:t>Families</w:t>
                                  </w:r>
                                </w:p>
                              </w:tc>
                              <w:tc>
                                <w:tcPr>
                                  <w:tcW w:w="2071" w:type="dxa"/>
                                  <w:gridSpan w:val="2"/>
                                  <w:shd w:val="clear" w:color="auto" w:fill="DBDBDB"/>
                                </w:tcPr>
                                <w:p w:rsidR="003D75A3" w:rsidRDefault="003D75A3">
                                  <w:pPr>
                                    <w:pStyle w:val="TableParagraph"/>
                                    <w:spacing w:before="113"/>
                                    <w:ind w:left="657"/>
                                    <w:rPr>
                                      <w:b/>
                                      <w:sz w:val="24"/>
                                    </w:rPr>
                                  </w:pPr>
                                  <w:r>
                                    <w:rPr>
                                      <w:b/>
                                      <w:sz w:val="24"/>
                                    </w:rPr>
                                    <w:t>Disabled</w:t>
                                  </w:r>
                                </w:p>
                              </w:tc>
                              <w:tc>
                                <w:tcPr>
                                  <w:tcW w:w="1709" w:type="dxa"/>
                                  <w:gridSpan w:val="2"/>
                                  <w:shd w:val="clear" w:color="auto" w:fill="DBDBDB"/>
                                </w:tcPr>
                                <w:p w:rsidR="003D75A3" w:rsidRDefault="003D75A3">
                                  <w:pPr>
                                    <w:pStyle w:val="TableParagraph"/>
                                    <w:spacing w:line="230" w:lineRule="exact"/>
                                    <w:ind w:left="420"/>
                                    <w:rPr>
                                      <w:b/>
                                      <w:sz w:val="24"/>
                                    </w:rPr>
                                  </w:pPr>
                                  <w:r>
                                    <w:rPr>
                                      <w:b/>
                                      <w:sz w:val="24"/>
                                    </w:rPr>
                                    <w:t>1902(r)(2)</w:t>
                                  </w:r>
                                </w:p>
                                <w:p w:rsidR="003D75A3" w:rsidRDefault="003D75A3">
                                  <w:pPr>
                                    <w:pStyle w:val="TableParagraph"/>
                                    <w:spacing w:line="270" w:lineRule="exact"/>
                                    <w:ind w:left="465"/>
                                    <w:rPr>
                                      <w:b/>
                                      <w:sz w:val="24"/>
                                    </w:rPr>
                                  </w:pPr>
                                  <w:r>
                                    <w:rPr>
                                      <w:b/>
                                      <w:sz w:val="24"/>
                                    </w:rPr>
                                    <w:t>Children</w:t>
                                  </w:r>
                                </w:p>
                              </w:tc>
                              <w:tc>
                                <w:tcPr>
                                  <w:tcW w:w="1711" w:type="dxa"/>
                                  <w:gridSpan w:val="2"/>
                                  <w:shd w:val="clear" w:color="auto" w:fill="DBDBDB"/>
                                </w:tcPr>
                                <w:p w:rsidR="003D75A3" w:rsidRDefault="003D75A3">
                                  <w:pPr>
                                    <w:pStyle w:val="TableParagraph"/>
                                    <w:spacing w:line="233" w:lineRule="exact"/>
                                    <w:ind w:left="395"/>
                                    <w:rPr>
                                      <w:b/>
                                      <w:sz w:val="24"/>
                                    </w:rPr>
                                  </w:pPr>
                                  <w:r>
                                    <w:rPr>
                                      <w:b/>
                                      <w:sz w:val="24"/>
                                    </w:rPr>
                                    <w:t>1902(r )(2)</w:t>
                                  </w:r>
                                </w:p>
                              </w:tc>
                              <w:tc>
                                <w:tcPr>
                                  <w:tcW w:w="2218" w:type="dxa"/>
                                  <w:gridSpan w:val="2"/>
                                  <w:shd w:val="clear" w:color="auto" w:fill="DBDBDB"/>
                                </w:tcPr>
                                <w:p w:rsidR="003D75A3" w:rsidRDefault="003D75A3">
                                  <w:pPr>
                                    <w:pStyle w:val="TableParagraph"/>
                                    <w:spacing w:before="113"/>
                                    <w:ind w:left="696"/>
                                    <w:rPr>
                                      <w:b/>
                                      <w:sz w:val="24"/>
                                    </w:rPr>
                                  </w:pPr>
                                  <w:r>
                                    <w:rPr>
                                      <w:b/>
                                      <w:sz w:val="24"/>
                                    </w:rPr>
                                    <w:t>BCCTP</w:t>
                                  </w:r>
                                </w:p>
                              </w:tc>
                            </w:tr>
                            <w:tr w:rsidR="003D75A3">
                              <w:trPr>
                                <w:trHeight w:hRule="exact" w:val="468"/>
                              </w:trPr>
                              <w:tc>
                                <w:tcPr>
                                  <w:tcW w:w="557" w:type="dxa"/>
                                  <w:vMerge/>
                                  <w:shd w:val="clear" w:color="auto" w:fill="DBDBDB"/>
                                </w:tcPr>
                                <w:p w:rsidR="003D75A3" w:rsidRDefault="003D75A3"/>
                              </w:tc>
                              <w:tc>
                                <w:tcPr>
                                  <w:tcW w:w="1082" w:type="dxa"/>
                                  <w:vMerge/>
                                  <w:shd w:val="clear" w:color="auto" w:fill="DBDBDB"/>
                                </w:tcPr>
                                <w:p w:rsidR="003D75A3" w:rsidRDefault="003D75A3"/>
                              </w:tc>
                              <w:tc>
                                <w:tcPr>
                                  <w:tcW w:w="989" w:type="dxa"/>
                                  <w:shd w:val="clear" w:color="auto" w:fill="DBDBDB"/>
                                </w:tcPr>
                                <w:p w:rsidR="003D75A3" w:rsidRDefault="003D75A3">
                                  <w:pPr>
                                    <w:pStyle w:val="TableParagraph"/>
                                    <w:spacing w:before="112"/>
                                    <w:ind w:left="177"/>
                                    <w:rPr>
                                      <w:b/>
                                      <w:sz w:val="24"/>
                                    </w:rPr>
                                  </w:pPr>
                                  <w:r>
                                    <w:rPr>
                                      <w:b/>
                                      <w:sz w:val="24"/>
                                    </w:rPr>
                                    <w:t>PMPM</w:t>
                                  </w:r>
                                </w:p>
                              </w:tc>
                              <w:tc>
                                <w:tcPr>
                                  <w:tcW w:w="809" w:type="dxa"/>
                                  <w:shd w:val="clear" w:color="auto" w:fill="DBDBDB"/>
                                </w:tcPr>
                                <w:p w:rsidR="003D75A3" w:rsidRDefault="003D75A3" w:rsidP="003A4B82">
                                  <w:pPr>
                                    <w:pStyle w:val="TableParagraph"/>
                                    <w:spacing w:line="276" w:lineRule="exact"/>
                                    <w:ind w:left="199" w:right="95" w:hanging="116"/>
                                    <w:rPr>
                                      <w:b/>
                                      <w:sz w:val="24"/>
                                    </w:rPr>
                                  </w:pPr>
                                  <w:r>
                                    <w:rPr>
                                      <w:b/>
                                      <w:w w:val="90"/>
                                      <w:sz w:val="24"/>
                                    </w:rPr>
                                    <w:t>Tren</w:t>
                                  </w:r>
                                  <w:r>
                                    <w:rPr>
                                      <w:b/>
                                      <w:sz w:val="24"/>
                                    </w:rPr>
                                    <w:t>d</w:t>
                                  </w:r>
                                </w:p>
                              </w:tc>
                              <w:tc>
                                <w:tcPr>
                                  <w:tcW w:w="1171" w:type="dxa"/>
                                  <w:shd w:val="clear" w:color="auto" w:fill="DBDBDB"/>
                                </w:tcPr>
                                <w:p w:rsidR="003D75A3" w:rsidRDefault="003D75A3">
                                  <w:pPr>
                                    <w:pStyle w:val="TableParagraph"/>
                                    <w:spacing w:before="112"/>
                                    <w:ind w:left="169" w:right="170"/>
                                    <w:jc w:val="center"/>
                                    <w:rPr>
                                      <w:b/>
                                      <w:sz w:val="24"/>
                                    </w:rPr>
                                  </w:pPr>
                                  <w:r>
                                    <w:rPr>
                                      <w:b/>
                                      <w:sz w:val="24"/>
                                    </w:rPr>
                                    <w:t>PMPM</w:t>
                                  </w:r>
                                </w:p>
                              </w:tc>
                              <w:tc>
                                <w:tcPr>
                                  <w:tcW w:w="900" w:type="dxa"/>
                                  <w:shd w:val="clear" w:color="auto" w:fill="DBDBDB"/>
                                </w:tcPr>
                                <w:p w:rsidR="003D75A3" w:rsidRDefault="003D75A3" w:rsidP="003A4B82">
                                  <w:pPr>
                                    <w:pStyle w:val="TableParagraph"/>
                                    <w:spacing w:line="276" w:lineRule="exact"/>
                                    <w:ind w:left="244" w:right="146" w:hanging="171"/>
                                    <w:rPr>
                                      <w:b/>
                                      <w:sz w:val="24"/>
                                    </w:rPr>
                                  </w:pPr>
                                  <w:r>
                                    <w:rPr>
                                      <w:b/>
                                      <w:w w:val="90"/>
                                      <w:sz w:val="24"/>
                                    </w:rPr>
                                    <w:t>Tren</w:t>
                                  </w:r>
                                  <w:r>
                                    <w:rPr>
                                      <w:b/>
                                      <w:sz w:val="24"/>
                                    </w:rPr>
                                    <w:t>d</w:t>
                                  </w:r>
                                </w:p>
                              </w:tc>
                              <w:tc>
                                <w:tcPr>
                                  <w:tcW w:w="898" w:type="dxa"/>
                                  <w:shd w:val="clear" w:color="auto" w:fill="DBDBDB"/>
                                </w:tcPr>
                                <w:p w:rsidR="003D75A3" w:rsidRDefault="003D75A3">
                                  <w:pPr>
                                    <w:pStyle w:val="TableParagraph"/>
                                    <w:spacing w:before="112"/>
                                    <w:ind w:left="132"/>
                                    <w:rPr>
                                      <w:b/>
                                      <w:sz w:val="24"/>
                                    </w:rPr>
                                  </w:pPr>
                                  <w:r>
                                    <w:rPr>
                                      <w:b/>
                                      <w:sz w:val="24"/>
                                    </w:rPr>
                                    <w:t>PMPM</w:t>
                                  </w:r>
                                </w:p>
                              </w:tc>
                              <w:tc>
                                <w:tcPr>
                                  <w:tcW w:w="811" w:type="dxa"/>
                                  <w:shd w:val="clear" w:color="auto" w:fill="DBDBDB"/>
                                </w:tcPr>
                                <w:p w:rsidR="003D75A3" w:rsidRDefault="003D75A3" w:rsidP="003A4B82">
                                  <w:pPr>
                                    <w:pStyle w:val="TableParagraph"/>
                                    <w:spacing w:line="276" w:lineRule="exact"/>
                                    <w:ind w:left="199" w:right="98" w:hanging="118"/>
                                    <w:rPr>
                                      <w:b/>
                                      <w:sz w:val="24"/>
                                    </w:rPr>
                                  </w:pPr>
                                  <w:r>
                                    <w:rPr>
                                      <w:b/>
                                      <w:w w:val="90"/>
                                      <w:sz w:val="24"/>
                                    </w:rPr>
                                    <w:t>Tren</w:t>
                                  </w:r>
                                  <w:r>
                                    <w:rPr>
                                      <w:b/>
                                      <w:sz w:val="24"/>
                                    </w:rPr>
                                    <w:t>d</w:t>
                                  </w:r>
                                </w:p>
                              </w:tc>
                              <w:tc>
                                <w:tcPr>
                                  <w:tcW w:w="902" w:type="dxa"/>
                                  <w:shd w:val="clear" w:color="auto" w:fill="DBDBDB"/>
                                </w:tcPr>
                                <w:p w:rsidR="003D75A3" w:rsidRDefault="003D75A3">
                                  <w:pPr>
                                    <w:pStyle w:val="TableParagraph"/>
                                    <w:spacing w:before="112"/>
                                    <w:ind w:right="138"/>
                                    <w:jc w:val="right"/>
                                    <w:rPr>
                                      <w:b/>
                                      <w:sz w:val="24"/>
                                    </w:rPr>
                                  </w:pPr>
                                  <w:r>
                                    <w:rPr>
                                      <w:b/>
                                      <w:sz w:val="24"/>
                                    </w:rPr>
                                    <w:t>PMPM</w:t>
                                  </w:r>
                                </w:p>
                              </w:tc>
                              <w:tc>
                                <w:tcPr>
                                  <w:tcW w:w="809" w:type="dxa"/>
                                  <w:shd w:val="clear" w:color="auto" w:fill="DBDBDB"/>
                                </w:tcPr>
                                <w:p w:rsidR="003D75A3" w:rsidRDefault="003D75A3" w:rsidP="003A4B82">
                                  <w:pPr>
                                    <w:pStyle w:val="TableParagraph"/>
                                    <w:spacing w:line="276" w:lineRule="exact"/>
                                    <w:ind w:left="199" w:right="95" w:hanging="123"/>
                                    <w:rPr>
                                      <w:b/>
                                      <w:sz w:val="24"/>
                                    </w:rPr>
                                  </w:pPr>
                                  <w:r>
                                    <w:rPr>
                                      <w:b/>
                                      <w:w w:val="95"/>
                                      <w:sz w:val="24"/>
                                    </w:rPr>
                                    <w:t>Tren</w:t>
                                  </w:r>
                                  <w:r>
                                    <w:rPr>
                                      <w:b/>
                                      <w:sz w:val="24"/>
                                    </w:rPr>
                                    <w:t>d</w:t>
                                  </w:r>
                                </w:p>
                              </w:tc>
                              <w:tc>
                                <w:tcPr>
                                  <w:tcW w:w="1080" w:type="dxa"/>
                                  <w:shd w:val="clear" w:color="auto" w:fill="DBDBDB"/>
                                </w:tcPr>
                                <w:p w:rsidR="003D75A3" w:rsidRDefault="003D75A3">
                                  <w:pPr>
                                    <w:pStyle w:val="TableParagraph"/>
                                    <w:spacing w:before="112"/>
                                    <w:ind w:left="24" w:right="25"/>
                                    <w:jc w:val="center"/>
                                    <w:rPr>
                                      <w:b/>
                                      <w:sz w:val="24"/>
                                    </w:rPr>
                                  </w:pPr>
                                  <w:r>
                                    <w:rPr>
                                      <w:b/>
                                      <w:sz w:val="24"/>
                                    </w:rPr>
                                    <w:t>PMPM</w:t>
                                  </w:r>
                                </w:p>
                              </w:tc>
                              <w:tc>
                                <w:tcPr>
                                  <w:tcW w:w="1138" w:type="dxa"/>
                                  <w:shd w:val="clear" w:color="auto" w:fill="DBDBDB"/>
                                </w:tcPr>
                                <w:p w:rsidR="003D75A3" w:rsidRDefault="003D75A3" w:rsidP="003A4B82">
                                  <w:pPr>
                                    <w:pStyle w:val="TableParagraph"/>
                                    <w:spacing w:line="276" w:lineRule="exact"/>
                                    <w:ind w:left="362" w:right="152" w:hanging="65"/>
                                    <w:rPr>
                                      <w:b/>
                                      <w:sz w:val="24"/>
                                    </w:rPr>
                                  </w:pPr>
                                  <w:r>
                                    <w:rPr>
                                      <w:b/>
                                      <w:w w:val="90"/>
                                      <w:sz w:val="24"/>
                                    </w:rPr>
                                    <w:t>Tren</w:t>
                                  </w:r>
                                  <w:r>
                                    <w:rPr>
                                      <w:b/>
                                      <w:sz w:val="24"/>
                                    </w:rPr>
                                    <w:t>d</w:t>
                                  </w:r>
                                </w:p>
                              </w:tc>
                            </w:tr>
                            <w:tr w:rsidR="003D75A3">
                              <w:trPr>
                                <w:trHeight w:hRule="exact" w:val="365"/>
                              </w:trPr>
                              <w:tc>
                                <w:tcPr>
                                  <w:tcW w:w="557" w:type="dxa"/>
                                </w:tcPr>
                                <w:p w:rsidR="003D75A3" w:rsidRDefault="003D75A3">
                                  <w:pPr>
                                    <w:pStyle w:val="TableParagraph"/>
                                    <w:spacing w:before="47"/>
                                    <w:ind w:right="211"/>
                                    <w:jc w:val="right"/>
                                    <w:rPr>
                                      <w:sz w:val="24"/>
                                    </w:rPr>
                                  </w:pPr>
                                  <w:r>
                                    <w:rPr>
                                      <w:sz w:val="24"/>
                                    </w:rPr>
                                    <w:t>6</w:t>
                                  </w:r>
                                </w:p>
                              </w:tc>
                              <w:tc>
                                <w:tcPr>
                                  <w:tcW w:w="1082" w:type="dxa"/>
                                </w:tcPr>
                                <w:p w:rsidR="003D75A3" w:rsidRDefault="003D75A3">
                                  <w:pPr>
                                    <w:pStyle w:val="TableParagraph"/>
                                    <w:spacing w:before="47"/>
                                    <w:ind w:left="25" w:right="27"/>
                                    <w:jc w:val="center"/>
                                    <w:rPr>
                                      <w:sz w:val="24"/>
                                    </w:rPr>
                                  </w:pPr>
                                  <w:r>
                                    <w:rPr>
                                      <w:sz w:val="24"/>
                                    </w:rPr>
                                    <w:t>SFY 2003</w:t>
                                  </w:r>
                                </w:p>
                              </w:tc>
                              <w:tc>
                                <w:tcPr>
                                  <w:tcW w:w="989" w:type="dxa"/>
                                </w:tcPr>
                                <w:p w:rsidR="003D75A3" w:rsidRDefault="003D75A3">
                                  <w:pPr>
                                    <w:pStyle w:val="TableParagraph"/>
                                    <w:spacing w:before="47"/>
                                    <w:ind w:left="163"/>
                                    <w:rPr>
                                      <w:sz w:val="24"/>
                                    </w:rPr>
                                  </w:pPr>
                                  <w:r>
                                    <w:rPr>
                                      <w:sz w:val="24"/>
                                    </w:rPr>
                                    <w:t>$288.58</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$677.56</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$236.9</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$645.1</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$1,891.62</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7</w:t>
                                  </w:r>
                                </w:p>
                              </w:tc>
                              <w:tc>
                                <w:tcPr>
                                  <w:tcW w:w="1082" w:type="dxa"/>
                                </w:tcPr>
                                <w:p w:rsidR="003D75A3" w:rsidRDefault="003D75A3">
                                  <w:pPr>
                                    <w:pStyle w:val="TableParagraph"/>
                                    <w:spacing w:before="47"/>
                                    <w:ind w:left="25" w:right="27"/>
                                    <w:jc w:val="center"/>
                                    <w:rPr>
                                      <w:sz w:val="24"/>
                                    </w:rPr>
                                  </w:pPr>
                                  <w:r>
                                    <w:rPr>
                                      <w:sz w:val="24"/>
                                    </w:rPr>
                                    <w:t>SFY 2004</w:t>
                                  </w:r>
                                </w:p>
                              </w:tc>
                              <w:tc>
                                <w:tcPr>
                                  <w:tcW w:w="989" w:type="dxa"/>
                                </w:tcPr>
                                <w:p w:rsidR="003D75A3" w:rsidRDefault="003D75A3">
                                  <w:pPr>
                                    <w:pStyle w:val="TableParagraph"/>
                                    <w:spacing w:before="47"/>
                                    <w:ind w:left="163"/>
                                    <w:rPr>
                                      <w:sz w:val="24"/>
                                    </w:rPr>
                                  </w:pPr>
                                  <w:r>
                                    <w:rPr>
                                      <w:sz w:val="24"/>
                                    </w:rPr>
                                    <w:t>$310.83</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$745.32</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$255.2</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$709.6</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$2,080.78</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8</w:t>
                                  </w:r>
                                </w:p>
                              </w:tc>
                              <w:tc>
                                <w:tcPr>
                                  <w:tcW w:w="1082" w:type="dxa"/>
                                </w:tcPr>
                                <w:p w:rsidR="003D75A3" w:rsidRDefault="003D75A3">
                                  <w:pPr>
                                    <w:pStyle w:val="TableParagraph"/>
                                    <w:spacing w:before="47"/>
                                    <w:ind w:left="25" w:right="27"/>
                                    <w:jc w:val="center"/>
                                    <w:rPr>
                                      <w:sz w:val="24"/>
                                    </w:rPr>
                                  </w:pPr>
                                  <w:r>
                                    <w:rPr>
                                      <w:sz w:val="24"/>
                                    </w:rPr>
                                    <w:t>SFY 2005</w:t>
                                  </w:r>
                                </w:p>
                              </w:tc>
                              <w:tc>
                                <w:tcPr>
                                  <w:tcW w:w="989" w:type="dxa"/>
                                </w:tcPr>
                                <w:p w:rsidR="003D75A3" w:rsidRDefault="003D75A3">
                                  <w:pPr>
                                    <w:pStyle w:val="TableParagraph"/>
                                    <w:spacing w:before="47"/>
                                    <w:ind w:left="163"/>
                                    <w:rPr>
                                      <w:sz w:val="24"/>
                                    </w:rPr>
                                  </w:pPr>
                                  <w:r>
                                    <w:rPr>
                                      <w:sz w:val="24"/>
                                    </w:rPr>
                                    <w:t>$334.79</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$819.85</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$274.9</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$780.6</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$2,288.86</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9</w:t>
                                  </w:r>
                                </w:p>
                              </w:tc>
                              <w:tc>
                                <w:tcPr>
                                  <w:tcW w:w="1082" w:type="dxa"/>
                                </w:tcPr>
                                <w:p w:rsidR="003D75A3" w:rsidRDefault="003D75A3">
                                  <w:pPr>
                                    <w:pStyle w:val="TableParagraph"/>
                                    <w:spacing w:before="47"/>
                                    <w:ind w:left="25" w:right="27"/>
                                    <w:jc w:val="center"/>
                                    <w:rPr>
                                      <w:sz w:val="24"/>
                                    </w:rPr>
                                  </w:pPr>
                                  <w:r>
                                    <w:rPr>
                                      <w:sz w:val="24"/>
                                    </w:rPr>
                                    <w:t>SFY 2006</w:t>
                                  </w:r>
                                </w:p>
                              </w:tc>
                              <w:tc>
                                <w:tcPr>
                                  <w:tcW w:w="989" w:type="dxa"/>
                                </w:tcPr>
                                <w:p w:rsidR="003D75A3" w:rsidRDefault="003D75A3">
                                  <w:pPr>
                                    <w:pStyle w:val="TableParagraph"/>
                                    <w:spacing w:before="47"/>
                                    <w:ind w:left="163"/>
                                    <w:rPr>
                                      <w:sz w:val="24"/>
                                    </w:rPr>
                                  </w:pPr>
                                  <w:r>
                                    <w:rPr>
                                      <w:sz w:val="24"/>
                                    </w:rPr>
                                    <w:t>$359.23</w:t>
                                  </w:r>
                                </w:p>
                              </w:tc>
                              <w:tc>
                                <w:tcPr>
                                  <w:tcW w:w="809" w:type="dxa"/>
                                </w:tcPr>
                                <w:p w:rsidR="003D75A3" w:rsidRDefault="003D75A3">
                                  <w:pPr>
                                    <w:pStyle w:val="TableParagraph"/>
                                    <w:spacing w:before="47"/>
                                    <w:ind w:left="24" w:right="21"/>
                                    <w:jc w:val="center"/>
                                    <w:rPr>
                                      <w:sz w:val="24"/>
                                    </w:rPr>
                                  </w:pPr>
                                  <w:r>
                                    <w:rPr>
                                      <w:sz w:val="24"/>
                                    </w:rPr>
                                    <w:t>7.30%</w:t>
                                  </w:r>
                                </w:p>
                              </w:tc>
                              <w:tc>
                                <w:tcPr>
                                  <w:tcW w:w="1171" w:type="dxa"/>
                                </w:tcPr>
                                <w:p w:rsidR="003D75A3" w:rsidRDefault="003D75A3">
                                  <w:pPr>
                                    <w:pStyle w:val="TableParagraph"/>
                                    <w:spacing w:before="47"/>
                                    <w:ind w:left="170" w:right="170"/>
                                    <w:jc w:val="center"/>
                                    <w:rPr>
                                      <w:sz w:val="24"/>
                                    </w:rPr>
                                  </w:pPr>
                                  <w:r>
                                    <w:rPr>
                                      <w:sz w:val="24"/>
                                    </w:rPr>
                                    <w:t>$824.79</w:t>
                                  </w:r>
                                </w:p>
                              </w:tc>
                              <w:tc>
                                <w:tcPr>
                                  <w:tcW w:w="900" w:type="dxa"/>
                                </w:tcPr>
                                <w:p w:rsidR="003D75A3" w:rsidRDefault="003D75A3">
                                  <w:pPr>
                                    <w:pStyle w:val="TableParagraph"/>
                                    <w:spacing w:before="47"/>
                                    <w:ind w:left="116" w:right="113"/>
                                    <w:jc w:val="center"/>
                                    <w:rPr>
                                      <w:sz w:val="24"/>
                                    </w:rPr>
                                  </w:pPr>
                                  <w:r>
                                    <w:rPr>
                                      <w:sz w:val="24"/>
                                    </w:rPr>
                                    <w:t>7.00%</w:t>
                                  </w:r>
                                </w:p>
                              </w:tc>
                              <w:tc>
                                <w:tcPr>
                                  <w:tcW w:w="898" w:type="dxa"/>
                                </w:tcPr>
                                <w:p w:rsidR="003D75A3" w:rsidRDefault="003D75A3">
                                  <w:pPr>
                                    <w:pStyle w:val="TableParagraph"/>
                                    <w:spacing w:before="47"/>
                                    <w:ind w:left="117"/>
                                    <w:rPr>
                                      <w:sz w:val="24"/>
                                    </w:rPr>
                                  </w:pPr>
                                  <w:r>
                                    <w:rPr>
                                      <w:sz w:val="24"/>
                                    </w:rPr>
                                    <w:t>$295.0</w:t>
                                  </w:r>
                                </w:p>
                              </w:tc>
                              <w:tc>
                                <w:tcPr>
                                  <w:tcW w:w="811" w:type="dxa"/>
                                </w:tcPr>
                                <w:p w:rsidR="003D75A3" w:rsidRDefault="003D75A3">
                                  <w:pPr>
                                    <w:pStyle w:val="TableParagraph"/>
                                    <w:spacing w:before="47"/>
                                    <w:ind w:left="37" w:right="37"/>
                                    <w:jc w:val="center"/>
                                    <w:rPr>
                                      <w:sz w:val="24"/>
                                    </w:rPr>
                                  </w:pPr>
                                  <w:r>
                                    <w:rPr>
                                      <w:sz w:val="24"/>
                                    </w:rPr>
                                    <w:t>7.30%</w:t>
                                  </w:r>
                                </w:p>
                              </w:tc>
                              <w:tc>
                                <w:tcPr>
                                  <w:tcW w:w="902" w:type="dxa"/>
                                </w:tcPr>
                                <w:p w:rsidR="003D75A3" w:rsidRDefault="003D75A3">
                                  <w:pPr>
                                    <w:pStyle w:val="TableParagraph"/>
                                    <w:spacing w:before="47"/>
                                    <w:ind w:right="115"/>
                                    <w:jc w:val="right"/>
                                    <w:rPr>
                                      <w:sz w:val="24"/>
                                    </w:rPr>
                                  </w:pPr>
                                  <w:r>
                                    <w:rPr>
                                      <w:sz w:val="24"/>
                                    </w:rPr>
                                    <w:t>$718.1</w:t>
                                  </w:r>
                                </w:p>
                              </w:tc>
                              <w:tc>
                                <w:tcPr>
                                  <w:tcW w:w="809" w:type="dxa"/>
                                </w:tcPr>
                                <w:p w:rsidR="003D75A3" w:rsidRDefault="003D75A3">
                                  <w:pPr>
                                    <w:pStyle w:val="TableParagraph"/>
                                    <w:spacing w:before="47"/>
                                    <w:ind w:left="24" w:right="114"/>
                                    <w:jc w:val="center"/>
                                    <w:rPr>
                                      <w:sz w:val="24"/>
                                    </w:rPr>
                                  </w:pPr>
                                  <w:r>
                                    <w:rPr>
                                      <w:sz w:val="24"/>
                                    </w:rPr>
                                    <w:t>7.00%</w:t>
                                  </w:r>
                                </w:p>
                              </w:tc>
                              <w:tc>
                                <w:tcPr>
                                  <w:tcW w:w="1080" w:type="dxa"/>
                                </w:tcPr>
                                <w:p w:rsidR="003D75A3" w:rsidRDefault="003D75A3">
                                  <w:pPr>
                                    <w:pStyle w:val="TableParagraph"/>
                                    <w:spacing w:before="47"/>
                                    <w:ind w:left="25" w:right="25"/>
                                    <w:jc w:val="center"/>
                                    <w:rPr>
                                      <w:sz w:val="24"/>
                                    </w:rPr>
                                  </w:pPr>
                                  <w:r>
                                    <w:rPr>
                                      <w:sz w:val="24"/>
                                    </w:rPr>
                                    <w:t>$2,449.08</w:t>
                                  </w:r>
                                </w:p>
                              </w:tc>
                              <w:tc>
                                <w:tcPr>
                                  <w:tcW w:w="1138" w:type="dxa"/>
                                </w:tcPr>
                                <w:p w:rsidR="003D75A3" w:rsidRDefault="003D75A3">
                                  <w:pPr>
                                    <w:pStyle w:val="TableParagraph"/>
                                    <w:spacing w:before="47"/>
                                    <w:ind w:left="234" w:right="234"/>
                                    <w:jc w:val="center"/>
                                    <w:rPr>
                                      <w:sz w:val="24"/>
                                    </w:rPr>
                                  </w:pPr>
                                  <w:r>
                                    <w:rPr>
                                      <w:sz w:val="24"/>
                                    </w:rPr>
                                    <w:t>7.00%</w:t>
                                  </w:r>
                                </w:p>
                              </w:tc>
                            </w:tr>
                            <w:tr w:rsidR="003D75A3">
                              <w:trPr>
                                <w:trHeight w:hRule="exact" w:val="365"/>
                              </w:trPr>
                              <w:tc>
                                <w:tcPr>
                                  <w:tcW w:w="557" w:type="dxa"/>
                                </w:tcPr>
                                <w:p w:rsidR="003D75A3" w:rsidRDefault="003D75A3">
                                  <w:pPr>
                                    <w:pStyle w:val="TableParagraph"/>
                                    <w:spacing w:before="47"/>
                                    <w:ind w:right="151"/>
                                    <w:jc w:val="right"/>
                                    <w:rPr>
                                      <w:sz w:val="24"/>
                                    </w:rPr>
                                  </w:pPr>
                                  <w:r>
                                    <w:rPr>
                                      <w:sz w:val="24"/>
                                    </w:rPr>
                                    <w:t>10</w:t>
                                  </w:r>
                                </w:p>
                              </w:tc>
                              <w:tc>
                                <w:tcPr>
                                  <w:tcW w:w="1082" w:type="dxa"/>
                                </w:tcPr>
                                <w:p w:rsidR="003D75A3" w:rsidRDefault="003D75A3">
                                  <w:pPr>
                                    <w:pStyle w:val="TableParagraph"/>
                                    <w:spacing w:before="47"/>
                                    <w:ind w:left="25" w:right="27"/>
                                    <w:jc w:val="center"/>
                                    <w:rPr>
                                      <w:sz w:val="24"/>
                                    </w:rPr>
                                  </w:pPr>
                                  <w:r>
                                    <w:rPr>
                                      <w:sz w:val="24"/>
                                    </w:rPr>
                                    <w:t>SFY 2007</w:t>
                                  </w:r>
                                </w:p>
                              </w:tc>
                              <w:tc>
                                <w:tcPr>
                                  <w:tcW w:w="989" w:type="dxa"/>
                                </w:tcPr>
                                <w:p w:rsidR="003D75A3" w:rsidRDefault="003D75A3">
                                  <w:pPr>
                                    <w:pStyle w:val="TableParagraph"/>
                                    <w:spacing w:before="47"/>
                                    <w:ind w:left="163"/>
                                    <w:rPr>
                                      <w:sz w:val="24"/>
                                    </w:rPr>
                                  </w:pPr>
                                  <w:r>
                                    <w:rPr>
                                      <w:sz w:val="24"/>
                                    </w:rPr>
                                    <w:t>$385.46</w:t>
                                  </w:r>
                                </w:p>
                              </w:tc>
                              <w:tc>
                                <w:tcPr>
                                  <w:tcW w:w="809" w:type="dxa"/>
                                </w:tcPr>
                                <w:p w:rsidR="003D75A3" w:rsidRDefault="003D75A3">
                                  <w:pPr>
                                    <w:pStyle w:val="TableParagraph"/>
                                    <w:spacing w:before="47"/>
                                    <w:ind w:left="24" w:right="21"/>
                                    <w:jc w:val="center"/>
                                    <w:rPr>
                                      <w:sz w:val="24"/>
                                    </w:rPr>
                                  </w:pPr>
                                  <w:r>
                                    <w:rPr>
                                      <w:sz w:val="24"/>
                                    </w:rPr>
                                    <w:t>7.30%</w:t>
                                  </w:r>
                                </w:p>
                              </w:tc>
                              <w:tc>
                                <w:tcPr>
                                  <w:tcW w:w="1171" w:type="dxa"/>
                                </w:tcPr>
                                <w:p w:rsidR="003D75A3" w:rsidRDefault="003D75A3">
                                  <w:pPr>
                                    <w:pStyle w:val="TableParagraph"/>
                                    <w:spacing w:before="47"/>
                                    <w:ind w:left="170" w:right="170"/>
                                    <w:jc w:val="center"/>
                                    <w:rPr>
                                      <w:sz w:val="24"/>
                                    </w:rPr>
                                  </w:pPr>
                                  <w:r>
                                    <w:rPr>
                                      <w:sz w:val="24"/>
                                    </w:rPr>
                                    <w:t>$834.71</w:t>
                                  </w:r>
                                </w:p>
                              </w:tc>
                              <w:tc>
                                <w:tcPr>
                                  <w:tcW w:w="900" w:type="dxa"/>
                                </w:tcPr>
                                <w:p w:rsidR="003D75A3" w:rsidRDefault="003D75A3">
                                  <w:pPr>
                                    <w:pStyle w:val="TableParagraph"/>
                                    <w:spacing w:before="47"/>
                                    <w:ind w:left="116" w:right="113"/>
                                    <w:jc w:val="center"/>
                                    <w:rPr>
                                      <w:sz w:val="24"/>
                                    </w:rPr>
                                  </w:pPr>
                                  <w:r>
                                    <w:rPr>
                                      <w:sz w:val="24"/>
                                    </w:rPr>
                                    <w:t>7.00%</w:t>
                                  </w:r>
                                </w:p>
                              </w:tc>
                              <w:tc>
                                <w:tcPr>
                                  <w:tcW w:w="898" w:type="dxa"/>
                                </w:tcPr>
                                <w:p w:rsidR="003D75A3" w:rsidRDefault="003D75A3">
                                  <w:pPr>
                                    <w:pStyle w:val="TableParagraph"/>
                                    <w:spacing w:before="47"/>
                                    <w:ind w:left="117"/>
                                    <w:rPr>
                                      <w:sz w:val="24"/>
                                    </w:rPr>
                                  </w:pPr>
                                  <w:r>
                                    <w:rPr>
                                      <w:sz w:val="24"/>
                                    </w:rPr>
                                    <w:t>$316.5</w:t>
                                  </w:r>
                                </w:p>
                              </w:tc>
                              <w:tc>
                                <w:tcPr>
                                  <w:tcW w:w="811" w:type="dxa"/>
                                </w:tcPr>
                                <w:p w:rsidR="003D75A3" w:rsidRDefault="003D75A3">
                                  <w:pPr>
                                    <w:pStyle w:val="TableParagraph"/>
                                    <w:spacing w:before="47"/>
                                    <w:ind w:left="37" w:right="37"/>
                                    <w:jc w:val="center"/>
                                    <w:rPr>
                                      <w:sz w:val="24"/>
                                    </w:rPr>
                                  </w:pPr>
                                  <w:r>
                                    <w:rPr>
                                      <w:sz w:val="24"/>
                                    </w:rPr>
                                    <w:t>7.30%</w:t>
                                  </w:r>
                                </w:p>
                              </w:tc>
                              <w:tc>
                                <w:tcPr>
                                  <w:tcW w:w="902" w:type="dxa"/>
                                </w:tcPr>
                                <w:p w:rsidR="003D75A3" w:rsidRDefault="003D75A3">
                                  <w:pPr>
                                    <w:pStyle w:val="TableParagraph"/>
                                    <w:spacing w:before="47"/>
                                    <w:ind w:right="115"/>
                                    <w:jc w:val="right"/>
                                    <w:rPr>
                                      <w:sz w:val="24"/>
                                    </w:rPr>
                                  </w:pPr>
                                  <w:r>
                                    <w:rPr>
                                      <w:sz w:val="24"/>
                                    </w:rPr>
                                    <w:t>$660.6</w:t>
                                  </w:r>
                                </w:p>
                              </w:tc>
                              <w:tc>
                                <w:tcPr>
                                  <w:tcW w:w="809" w:type="dxa"/>
                                </w:tcPr>
                                <w:p w:rsidR="003D75A3" w:rsidRDefault="003D75A3">
                                  <w:pPr>
                                    <w:pStyle w:val="TableParagraph"/>
                                    <w:spacing w:before="47"/>
                                    <w:ind w:left="24" w:right="114"/>
                                    <w:jc w:val="center"/>
                                    <w:rPr>
                                      <w:sz w:val="24"/>
                                    </w:rPr>
                                  </w:pPr>
                                  <w:r>
                                    <w:rPr>
                                      <w:sz w:val="24"/>
                                    </w:rPr>
                                    <w:t>7.00%</w:t>
                                  </w:r>
                                </w:p>
                              </w:tc>
                              <w:tc>
                                <w:tcPr>
                                  <w:tcW w:w="1080" w:type="dxa"/>
                                </w:tcPr>
                                <w:p w:rsidR="003D75A3" w:rsidRDefault="003D75A3">
                                  <w:pPr>
                                    <w:pStyle w:val="TableParagraph"/>
                                    <w:spacing w:before="47"/>
                                    <w:ind w:left="25" w:right="25"/>
                                    <w:jc w:val="center"/>
                                    <w:rPr>
                                      <w:sz w:val="24"/>
                                    </w:rPr>
                                  </w:pPr>
                                  <w:r>
                                    <w:rPr>
                                      <w:sz w:val="24"/>
                                    </w:rPr>
                                    <w:t>$2,620.52</w:t>
                                  </w:r>
                                </w:p>
                              </w:tc>
                              <w:tc>
                                <w:tcPr>
                                  <w:tcW w:w="1138" w:type="dxa"/>
                                </w:tcPr>
                                <w:p w:rsidR="003D75A3" w:rsidRDefault="003D75A3">
                                  <w:pPr>
                                    <w:pStyle w:val="TableParagraph"/>
                                    <w:spacing w:before="47"/>
                                    <w:ind w:left="234" w:right="234"/>
                                    <w:jc w:val="center"/>
                                    <w:rPr>
                                      <w:sz w:val="24"/>
                                    </w:rPr>
                                  </w:pPr>
                                  <w:r>
                                    <w:rPr>
                                      <w:sz w:val="24"/>
                                    </w:rPr>
                                    <w:t>7.00%</w:t>
                                  </w:r>
                                </w:p>
                              </w:tc>
                            </w:tr>
                            <w:tr w:rsidR="003D75A3">
                              <w:trPr>
                                <w:trHeight w:hRule="exact" w:val="401"/>
                              </w:trPr>
                              <w:tc>
                                <w:tcPr>
                                  <w:tcW w:w="557" w:type="dxa"/>
                                </w:tcPr>
                                <w:p w:rsidR="003D75A3" w:rsidRDefault="003D75A3">
                                  <w:pPr>
                                    <w:pStyle w:val="TableParagraph"/>
                                    <w:spacing w:before="47"/>
                                    <w:ind w:right="151"/>
                                    <w:jc w:val="right"/>
                                    <w:rPr>
                                      <w:sz w:val="24"/>
                                    </w:rPr>
                                  </w:pPr>
                                  <w:r>
                                    <w:rPr>
                                      <w:sz w:val="24"/>
                                    </w:rPr>
                                    <w:t>11</w:t>
                                  </w:r>
                                </w:p>
                              </w:tc>
                              <w:tc>
                                <w:tcPr>
                                  <w:tcW w:w="1082" w:type="dxa"/>
                                </w:tcPr>
                                <w:p w:rsidR="003D75A3" w:rsidRDefault="003D75A3">
                                  <w:pPr>
                                    <w:pStyle w:val="TableParagraph"/>
                                    <w:spacing w:before="47"/>
                                    <w:ind w:left="25" w:right="27"/>
                                    <w:jc w:val="center"/>
                                    <w:rPr>
                                      <w:sz w:val="24"/>
                                    </w:rPr>
                                  </w:pPr>
                                  <w:r>
                                    <w:rPr>
                                      <w:sz w:val="24"/>
                                    </w:rPr>
                                    <w:t>SFY 2008</w:t>
                                  </w:r>
                                </w:p>
                              </w:tc>
                              <w:tc>
                                <w:tcPr>
                                  <w:tcW w:w="989" w:type="dxa"/>
                                </w:tcPr>
                                <w:p w:rsidR="003D75A3" w:rsidRDefault="003D75A3">
                                  <w:pPr>
                                    <w:pStyle w:val="TableParagraph"/>
                                    <w:spacing w:before="66"/>
                                    <w:ind w:left="103"/>
                                    <w:rPr>
                                      <w:sz w:val="24"/>
                                    </w:rPr>
                                  </w:pPr>
                                  <w:r>
                                    <w:rPr>
                                      <w:sz w:val="24"/>
                                    </w:rPr>
                                    <w:t>$413.60</w:t>
                                  </w:r>
                                </w:p>
                              </w:tc>
                              <w:tc>
                                <w:tcPr>
                                  <w:tcW w:w="809" w:type="dxa"/>
                                </w:tcPr>
                                <w:p w:rsidR="003D75A3" w:rsidRDefault="003D75A3">
                                  <w:pPr>
                                    <w:pStyle w:val="TableParagraph"/>
                                    <w:spacing w:before="66"/>
                                    <w:ind w:left="24" w:right="21"/>
                                    <w:jc w:val="center"/>
                                    <w:rPr>
                                      <w:sz w:val="24"/>
                                    </w:rPr>
                                  </w:pPr>
                                  <w:r>
                                    <w:rPr>
                                      <w:sz w:val="24"/>
                                    </w:rPr>
                                    <w:t>7.30%</w:t>
                                  </w:r>
                                </w:p>
                              </w:tc>
                              <w:tc>
                                <w:tcPr>
                                  <w:tcW w:w="1171" w:type="dxa"/>
                                </w:tcPr>
                                <w:p w:rsidR="003D75A3" w:rsidRDefault="003D75A3">
                                  <w:pPr>
                                    <w:pStyle w:val="TableParagraph"/>
                                    <w:spacing w:before="66"/>
                                    <w:ind w:left="170" w:right="170"/>
                                    <w:jc w:val="center"/>
                                    <w:rPr>
                                      <w:sz w:val="24"/>
                                    </w:rPr>
                                  </w:pPr>
                                  <w:r>
                                    <w:rPr>
                                      <w:sz w:val="24"/>
                                    </w:rPr>
                                    <w:t>$901.39</w:t>
                                  </w:r>
                                </w:p>
                              </w:tc>
                              <w:tc>
                                <w:tcPr>
                                  <w:tcW w:w="900" w:type="dxa"/>
                                </w:tcPr>
                                <w:p w:rsidR="003D75A3" w:rsidRDefault="003D75A3">
                                  <w:pPr>
                                    <w:pStyle w:val="TableParagraph"/>
                                    <w:spacing w:before="66"/>
                                    <w:ind w:left="116" w:right="113"/>
                                    <w:jc w:val="center"/>
                                    <w:rPr>
                                      <w:sz w:val="24"/>
                                    </w:rPr>
                                  </w:pPr>
                                  <w:r>
                                    <w:rPr>
                                      <w:sz w:val="24"/>
                                    </w:rPr>
                                    <w:t>7.00%</w:t>
                                  </w:r>
                                </w:p>
                              </w:tc>
                              <w:tc>
                                <w:tcPr>
                                  <w:tcW w:w="898" w:type="dxa"/>
                                </w:tcPr>
                                <w:p w:rsidR="003D75A3" w:rsidRDefault="003D75A3">
                                  <w:pPr>
                                    <w:pStyle w:val="TableParagraph"/>
                                    <w:spacing w:before="66"/>
                                    <w:ind w:left="117"/>
                                    <w:rPr>
                                      <w:sz w:val="24"/>
                                    </w:rPr>
                                  </w:pPr>
                                  <w:r>
                                    <w:rPr>
                                      <w:sz w:val="24"/>
                                    </w:rPr>
                                    <w:t>$339.6</w:t>
                                  </w:r>
                                </w:p>
                              </w:tc>
                              <w:tc>
                                <w:tcPr>
                                  <w:tcW w:w="811" w:type="dxa"/>
                                </w:tcPr>
                                <w:p w:rsidR="003D75A3" w:rsidRDefault="003D75A3">
                                  <w:pPr>
                                    <w:pStyle w:val="TableParagraph"/>
                                    <w:spacing w:before="66"/>
                                    <w:ind w:left="37" w:right="37"/>
                                    <w:jc w:val="center"/>
                                    <w:rPr>
                                      <w:sz w:val="24"/>
                                    </w:rPr>
                                  </w:pPr>
                                  <w:r>
                                    <w:rPr>
                                      <w:sz w:val="24"/>
                                    </w:rPr>
                                    <w:t>7.30%</w:t>
                                  </w:r>
                                </w:p>
                              </w:tc>
                              <w:tc>
                                <w:tcPr>
                                  <w:tcW w:w="902" w:type="dxa"/>
                                </w:tcPr>
                                <w:p w:rsidR="003D75A3" w:rsidRDefault="003D75A3">
                                  <w:pPr>
                                    <w:pStyle w:val="TableParagraph"/>
                                    <w:spacing w:before="66"/>
                                    <w:ind w:right="115"/>
                                    <w:jc w:val="right"/>
                                    <w:rPr>
                                      <w:sz w:val="24"/>
                                    </w:rPr>
                                  </w:pPr>
                                  <w:r>
                                    <w:rPr>
                                      <w:sz w:val="24"/>
                                    </w:rPr>
                                    <w:t>$724.3</w:t>
                                  </w:r>
                                </w:p>
                              </w:tc>
                              <w:tc>
                                <w:tcPr>
                                  <w:tcW w:w="809" w:type="dxa"/>
                                </w:tcPr>
                                <w:p w:rsidR="003D75A3" w:rsidRDefault="003D75A3">
                                  <w:pPr>
                                    <w:pStyle w:val="TableParagraph"/>
                                    <w:spacing w:before="66"/>
                                    <w:ind w:left="24" w:right="114"/>
                                    <w:jc w:val="center"/>
                                    <w:rPr>
                                      <w:sz w:val="24"/>
                                    </w:rPr>
                                  </w:pPr>
                                  <w:r>
                                    <w:rPr>
                                      <w:sz w:val="24"/>
                                    </w:rPr>
                                    <w:t>7.00%</w:t>
                                  </w:r>
                                </w:p>
                              </w:tc>
                              <w:tc>
                                <w:tcPr>
                                  <w:tcW w:w="1080" w:type="dxa"/>
                                </w:tcPr>
                                <w:p w:rsidR="003D75A3" w:rsidRDefault="003D75A3">
                                  <w:pPr>
                                    <w:pStyle w:val="TableParagraph"/>
                                    <w:spacing w:before="66"/>
                                    <w:ind w:left="25" w:right="25"/>
                                    <w:jc w:val="center"/>
                                    <w:rPr>
                                      <w:sz w:val="24"/>
                                    </w:rPr>
                                  </w:pPr>
                                  <w:r>
                                    <w:rPr>
                                      <w:sz w:val="24"/>
                                    </w:rPr>
                                    <w:t>$2,803.95</w:t>
                                  </w:r>
                                </w:p>
                              </w:tc>
                              <w:tc>
                                <w:tcPr>
                                  <w:tcW w:w="1138" w:type="dxa"/>
                                </w:tcPr>
                                <w:p w:rsidR="003D75A3" w:rsidRDefault="003D75A3">
                                  <w:pPr>
                                    <w:pStyle w:val="TableParagraph"/>
                                    <w:spacing w:before="66"/>
                                    <w:ind w:left="234" w:right="234"/>
                                    <w:jc w:val="center"/>
                                    <w:rPr>
                                      <w:sz w:val="24"/>
                                    </w:rPr>
                                  </w:pPr>
                                  <w:r>
                                    <w:rPr>
                                      <w:sz w:val="24"/>
                                    </w:rPr>
                                    <w:t>7.00%</w:t>
                                  </w:r>
                                </w:p>
                              </w:tc>
                            </w:tr>
                          </w:tbl>
                          <w:p w:rsidR="003D75A3" w:rsidRDefault="003D75A3" w:rsidP="003D75A3">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pt;margin-top:-.65pt;width:558pt;height:158.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" filled="f" stroked="f">
                <v:textbox inset="0,0,0,0">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1082"/>
                        <w:gridCol w:w="989"/>
                        <w:gridCol w:w="809"/>
                        <w:gridCol w:w="1171"/>
                        <w:gridCol w:w="900"/>
                        <w:gridCol w:w="898"/>
                        <w:gridCol w:w="811"/>
                        <w:gridCol w:w="902"/>
                        <w:gridCol w:w="809"/>
                        <w:gridCol w:w="1080"/>
                        <w:gridCol w:w="1138"/>
                      </w:tblGrid>
                      <w:tr w:rsidR="003D75A3">
                        <w:trPr>
                          <w:trHeight w:hRule="exact" w:val="469"/>
                        </w:trPr>
                        <w:tc>
                          <w:tcPr>
                            <w:tcW w:w="557" w:type="dxa"/>
                            <w:vMerge w:val="restart"/>
                            <w:shd w:val="clear" w:color="auto" w:fill="DBDBDB"/>
                          </w:tcPr>
                          <w:p w:rsidR="003D75A3" w:rsidRDefault="003D75A3">
                            <w:pPr>
                              <w:pStyle w:val="TableParagraph"/>
                              <w:spacing w:before="2"/>
                              <w:rPr>
                                <w:b/>
                                <w:sz w:val="34"/>
                              </w:rPr>
                            </w:pPr>
                          </w:p>
                          <w:p w:rsidR="003D75A3" w:rsidRDefault="003D75A3">
                            <w:pPr>
                              <w:pStyle w:val="TableParagraph"/>
                              <w:spacing w:before="1"/>
                              <w:ind w:left="129"/>
                              <w:rPr>
                                <w:b/>
                                <w:sz w:val="24"/>
                              </w:rPr>
                            </w:pPr>
                            <w:r>
                              <w:rPr>
                                <w:b/>
                                <w:sz w:val="24"/>
                              </w:rPr>
                              <w:t>DY</w:t>
                            </w:r>
                          </w:p>
                        </w:tc>
                        <w:tc>
                          <w:tcPr>
                            <w:tcW w:w="1082" w:type="dxa"/>
                            <w:vMerge w:val="restart"/>
                            <w:shd w:val="clear" w:color="auto" w:fill="DBDBDB"/>
                          </w:tcPr>
                          <w:p w:rsidR="003D75A3" w:rsidRDefault="003D75A3">
                            <w:pPr>
                              <w:pStyle w:val="TableParagraph"/>
                              <w:rPr>
                                <w:b/>
                                <w:sz w:val="24"/>
                              </w:rPr>
                            </w:pPr>
                          </w:p>
                          <w:p w:rsidR="003D75A3" w:rsidRDefault="003D75A3" w:rsidP="003E2DBC">
                            <w:pPr>
                              <w:pStyle w:val="TableParagraph"/>
                              <w:ind w:left="168" w:right="188" w:hanging="82"/>
                              <w:rPr>
                                <w:b/>
                                <w:sz w:val="24"/>
                              </w:rPr>
                            </w:pPr>
                            <w:r>
                              <w:rPr>
                                <w:b/>
                                <w:sz w:val="24"/>
                              </w:rPr>
                              <w:t xml:space="preserve">  Time</w:t>
                            </w:r>
                            <w:r>
                              <w:rPr>
                                <w:b/>
                                <w:sz w:val="24"/>
                              </w:rPr>
                              <w:br/>
                              <w:t>Period</w:t>
                            </w:r>
                          </w:p>
                        </w:tc>
                        <w:tc>
                          <w:tcPr>
                            <w:tcW w:w="1798" w:type="dxa"/>
                            <w:gridSpan w:val="2"/>
                            <w:shd w:val="clear" w:color="auto" w:fill="DBDBDB"/>
                          </w:tcPr>
                          <w:p w:rsidR="003D75A3" w:rsidRDefault="003D75A3">
                            <w:pPr>
                              <w:pStyle w:val="TableParagraph"/>
                              <w:spacing w:before="113"/>
                              <w:ind w:left="532"/>
                              <w:rPr>
                                <w:b/>
                                <w:sz w:val="24"/>
                              </w:rPr>
                            </w:pPr>
                            <w:r>
                              <w:rPr>
                                <w:b/>
                                <w:sz w:val="24"/>
                              </w:rPr>
                              <w:t>Families</w:t>
                            </w:r>
                          </w:p>
                        </w:tc>
                        <w:tc>
                          <w:tcPr>
                            <w:tcW w:w="2071" w:type="dxa"/>
                            <w:gridSpan w:val="2"/>
                            <w:shd w:val="clear" w:color="auto" w:fill="DBDBDB"/>
                          </w:tcPr>
                          <w:p w:rsidR="003D75A3" w:rsidRDefault="003D75A3">
                            <w:pPr>
                              <w:pStyle w:val="TableParagraph"/>
                              <w:spacing w:before="113"/>
                              <w:ind w:left="657"/>
                              <w:rPr>
                                <w:b/>
                                <w:sz w:val="24"/>
                              </w:rPr>
                            </w:pPr>
                            <w:r>
                              <w:rPr>
                                <w:b/>
                                <w:sz w:val="24"/>
                              </w:rPr>
                              <w:t>Disabled</w:t>
                            </w:r>
                          </w:p>
                        </w:tc>
                        <w:tc>
                          <w:tcPr>
                            <w:tcW w:w="1709" w:type="dxa"/>
                            <w:gridSpan w:val="2"/>
                            <w:shd w:val="clear" w:color="auto" w:fill="DBDBDB"/>
                          </w:tcPr>
                          <w:p w:rsidR="003D75A3" w:rsidRDefault="003D75A3">
                            <w:pPr>
                              <w:pStyle w:val="TableParagraph"/>
                              <w:spacing w:line="230" w:lineRule="exact"/>
                              <w:ind w:left="420"/>
                              <w:rPr>
                                <w:b/>
                                <w:sz w:val="24"/>
                              </w:rPr>
                            </w:pPr>
                            <w:r>
                              <w:rPr>
                                <w:b/>
                                <w:sz w:val="24"/>
                              </w:rPr>
                              <w:t>1902(r)(2)</w:t>
                            </w:r>
                          </w:p>
                          <w:p w:rsidR="003D75A3" w:rsidRDefault="003D75A3">
                            <w:pPr>
                              <w:pStyle w:val="TableParagraph"/>
                              <w:spacing w:line="270" w:lineRule="exact"/>
                              <w:ind w:left="465"/>
                              <w:rPr>
                                <w:b/>
                                <w:sz w:val="24"/>
                              </w:rPr>
                            </w:pPr>
                            <w:r>
                              <w:rPr>
                                <w:b/>
                                <w:sz w:val="24"/>
                              </w:rPr>
                              <w:t>Children</w:t>
                            </w:r>
                          </w:p>
                        </w:tc>
                        <w:tc>
                          <w:tcPr>
                            <w:tcW w:w="1711" w:type="dxa"/>
                            <w:gridSpan w:val="2"/>
                            <w:shd w:val="clear" w:color="auto" w:fill="DBDBDB"/>
                          </w:tcPr>
                          <w:p w:rsidR="003D75A3" w:rsidRDefault="003D75A3">
                            <w:pPr>
                              <w:pStyle w:val="TableParagraph"/>
                              <w:spacing w:line="233" w:lineRule="exact"/>
                              <w:ind w:left="395"/>
                              <w:rPr>
                                <w:b/>
                                <w:sz w:val="24"/>
                              </w:rPr>
                            </w:pPr>
                            <w:r>
                              <w:rPr>
                                <w:b/>
                                <w:sz w:val="24"/>
                              </w:rPr>
                              <w:t>1902(r )(2)</w:t>
                            </w:r>
                          </w:p>
                        </w:tc>
                        <w:tc>
                          <w:tcPr>
                            <w:tcW w:w="2218" w:type="dxa"/>
                            <w:gridSpan w:val="2"/>
                            <w:shd w:val="clear" w:color="auto" w:fill="DBDBDB"/>
                          </w:tcPr>
                          <w:p w:rsidR="003D75A3" w:rsidRDefault="003D75A3">
                            <w:pPr>
                              <w:pStyle w:val="TableParagraph"/>
                              <w:spacing w:before="113"/>
                              <w:ind w:left="696"/>
                              <w:rPr>
                                <w:b/>
                                <w:sz w:val="24"/>
                              </w:rPr>
                            </w:pPr>
                            <w:r>
                              <w:rPr>
                                <w:b/>
                                <w:sz w:val="24"/>
                              </w:rPr>
                              <w:t>BCCTP</w:t>
                            </w:r>
                          </w:p>
                        </w:tc>
                      </w:tr>
                      <w:tr w:rsidR="003D75A3">
                        <w:trPr>
                          <w:trHeight w:hRule="exact" w:val="468"/>
                        </w:trPr>
                        <w:tc>
                          <w:tcPr>
                            <w:tcW w:w="557" w:type="dxa"/>
                            <w:vMerge/>
                            <w:shd w:val="clear" w:color="auto" w:fill="DBDBDB"/>
                          </w:tcPr>
                          <w:p w:rsidR="003D75A3" w:rsidRDefault="003D75A3"/>
                        </w:tc>
                        <w:tc>
                          <w:tcPr>
                            <w:tcW w:w="1082" w:type="dxa"/>
                            <w:vMerge/>
                            <w:shd w:val="clear" w:color="auto" w:fill="DBDBDB"/>
                          </w:tcPr>
                          <w:p w:rsidR="003D75A3" w:rsidRDefault="003D75A3"/>
                        </w:tc>
                        <w:tc>
                          <w:tcPr>
                            <w:tcW w:w="989" w:type="dxa"/>
                            <w:shd w:val="clear" w:color="auto" w:fill="DBDBDB"/>
                          </w:tcPr>
                          <w:p w:rsidR="003D75A3" w:rsidRDefault="003D75A3">
                            <w:pPr>
                              <w:pStyle w:val="TableParagraph"/>
                              <w:spacing w:before="112"/>
                              <w:ind w:left="177"/>
                              <w:rPr>
                                <w:b/>
                                <w:sz w:val="24"/>
                              </w:rPr>
                            </w:pPr>
                            <w:r>
                              <w:rPr>
                                <w:b/>
                                <w:sz w:val="24"/>
                              </w:rPr>
                              <w:t>PMPM</w:t>
                            </w:r>
                          </w:p>
                        </w:tc>
                        <w:tc>
                          <w:tcPr>
                            <w:tcW w:w="809" w:type="dxa"/>
                            <w:shd w:val="clear" w:color="auto" w:fill="DBDBDB"/>
                          </w:tcPr>
                          <w:p w:rsidR="003D75A3" w:rsidRDefault="003D75A3" w:rsidP="003A4B82">
                            <w:pPr>
                              <w:pStyle w:val="TableParagraph"/>
                              <w:spacing w:line="276" w:lineRule="exact"/>
                              <w:ind w:left="199" w:right="95" w:hanging="116"/>
                              <w:rPr>
                                <w:b/>
                                <w:sz w:val="24"/>
                              </w:rPr>
                            </w:pPr>
                            <w:r>
                              <w:rPr>
                                <w:b/>
                                <w:w w:val="90"/>
                                <w:sz w:val="24"/>
                              </w:rPr>
                              <w:t>Tren</w:t>
                            </w:r>
                            <w:r>
                              <w:rPr>
                                <w:b/>
                                <w:sz w:val="24"/>
                              </w:rPr>
                              <w:t>d</w:t>
                            </w:r>
                          </w:p>
                        </w:tc>
                        <w:tc>
                          <w:tcPr>
                            <w:tcW w:w="1171" w:type="dxa"/>
                            <w:shd w:val="clear" w:color="auto" w:fill="DBDBDB"/>
                          </w:tcPr>
                          <w:p w:rsidR="003D75A3" w:rsidRDefault="003D75A3">
                            <w:pPr>
                              <w:pStyle w:val="TableParagraph"/>
                              <w:spacing w:before="112"/>
                              <w:ind w:left="169" w:right="170"/>
                              <w:jc w:val="center"/>
                              <w:rPr>
                                <w:b/>
                                <w:sz w:val="24"/>
                              </w:rPr>
                            </w:pPr>
                            <w:r>
                              <w:rPr>
                                <w:b/>
                                <w:sz w:val="24"/>
                              </w:rPr>
                              <w:t>PMPM</w:t>
                            </w:r>
                          </w:p>
                        </w:tc>
                        <w:tc>
                          <w:tcPr>
                            <w:tcW w:w="900" w:type="dxa"/>
                            <w:shd w:val="clear" w:color="auto" w:fill="DBDBDB"/>
                          </w:tcPr>
                          <w:p w:rsidR="003D75A3" w:rsidRDefault="003D75A3" w:rsidP="003A4B82">
                            <w:pPr>
                              <w:pStyle w:val="TableParagraph"/>
                              <w:spacing w:line="276" w:lineRule="exact"/>
                              <w:ind w:left="244" w:right="146" w:hanging="171"/>
                              <w:rPr>
                                <w:b/>
                                <w:sz w:val="24"/>
                              </w:rPr>
                            </w:pPr>
                            <w:r>
                              <w:rPr>
                                <w:b/>
                                <w:w w:val="90"/>
                                <w:sz w:val="24"/>
                              </w:rPr>
                              <w:t>Tren</w:t>
                            </w:r>
                            <w:r>
                              <w:rPr>
                                <w:b/>
                                <w:sz w:val="24"/>
                              </w:rPr>
                              <w:t>d</w:t>
                            </w:r>
                          </w:p>
                        </w:tc>
                        <w:tc>
                          <w:tcPr>
                            <w:tcW w:w="898" w:type="dxa"/>
                            <w:shd w:val="clear" w:color="auto" w:fill="DBDBDB"/>
                          </w:tcPr>
                          <w:p w:rsidR="003D75A3" w:rsidRDefault="003D75A3">
                            <w:pPr>
                              <w:pStyle w:val="TableParagraph"/>
                              <w:spacing w:before="112"/>
                              <w:ind w:left="132"/>
                              <w:rPr>
                                <w:b/>
                                <w:sz w:val="24"/>
                              </w:rPr>
                            </w:pPr>
                            <w:r>
                              <w:rPr>
                                <w:b/>
                                <w:sz w:val="24"/>
                              </w:rPr>
                              <w:t>PMPM</w:t>
                            </w:r>
                          </w:p>
                        </w:tc>
                        <w:tc>
                          <w:tcPr>
                            <w:tcW w:w="811" w:type="dxa"/>
                            <w:shd w:val="clear" w:color="auto" w:fill="DBDBDB"/>
                          </w:tcPr>
                          <w:p w:rsidR="003D75A3" w:rsidRDefault="003D75A3" w:rsidP="003A4B82">
                            <w:pPr>
                              <w:pStyle w:val="TableParagraph"/>
                              <w:spacing w:line="276" w:lineRule="exact"/>
                              <w:ind w:left="199" w:right="98" w:hanging="118"/>
                              <w:rPr>
                                <w:b/>
                                <w:sz w:val="24"/>
                              </w:rPr>
                            </w:pPr>
                            <w:r>
                              <w:rPr>
                                <w:b/>
                                <w:w w:val="90"/>
                                <w:sz w:val="24"/>
                              </w:rPr>
                              <w:t>Tren</w:t>
                            </w:r>
                            <w:r>
                              <w:rPr>
                                <w:b/>
                                <w:sz w:val="24"/>
                              </w:rPr>
                              <w:t>d</w:t>
                            </w:r>
                          </w:p>
                        </w:tc>
                        <w:tc>
                          <w:tcPr>
                            <w:tcW w:w="902" w:type="dxa"/>
                            <w:shd w:val="clear" w:color="auto" w:fill="DBDBDB"/>
                          </w:tcPr>
                          <w:p w:rsidR="003D75A3" w:rsidRDefault="003D75A3">
                            <w:pPr>
                              <w:pStyle w:val="TableParagraph"/>
                              <w:spacing w:before="112"/>
                              <w:ind w:right="138"/>
                              <w:jc w:val="right"/>
                              <w:rPr>
                                <w:b/>
                                <w:sz w:val="24"/>
                              </w:rPr>
                            </w:pPr>
                            <w:r>
                              <w:rPr>
                                <w:b/>
                                <w:sz w:val="24"/>
                              </w:rPr>
                              <w:t>PMPM</w:t>
                            </w:r>
                          </w:p>
                        </w:tc>
                        <w:tc>
                          <w:tcPr>
                            <w:tcW w:w="809" w:type="dxa"/>
                            <w:shd w:val="clear" w:color="auto" w:fill="DBDBDB"/>
                          </w:tcPr>
                          <w:p w:rsidR="003D75A3" w:rsidRDefault="003D75A3" w:rsidP="003A4B82">
                            <w:pPr>
                              <w:pStyle w:val="TableParagraph"/>
                              <w:spacing w:line="276" w:lineRule="exact"/>
                              <w:ind w:left="199" w:right="95" w:hanging="123"/>
                              <w:rPr>
                                <w:b/>
                                <w:sz w:val="24"/>
                              </w:rPr>
                            </w:pPr>
                            <w:r>
                              <w:rPr>
                                <w:b/>
                                <w:w w:val="95"/>
                                <w:sz w:val="24"/>
                              </w:rPr>
                              <w:t>Tren</w:t>
                            </w:r>
                            <w:r>
                              <w:rPr>
                                <w:b/>
                                <w:sz w:val="24"/>
                              </w:rPr>
                              <w:t>d</w:t>
                            </w:r>
                          </w:p>
                        </w:tc>
                        <w:tc>
                          <w:tcPr>
                            <w:tcW w:w="1080" w:type="dxa"/>
                            <w:shd w:val="clear" w:color="auto" w:fill="DBDBDB"/>
                          </w:tcPr>
                          <w:p w:rsidR="003D75A3" w:rsidRDefault="003D75A3">
                            <w:pPr>
                              <w:pStyle w:val="TableParagraph"/>
                              <w:spacing w:before="112"/>
                              <w:ind w:left="24" w:right="25"/>
                              <w:jc w:val="center"/>
                              <w:rPr>
                                <w:b/>
                                <w:sz w:val="24"/>
                              </w:rPr>
                            </w:pPr>
                            <w:r>
                              <w:rPr>
                                <w:b/>
                                <w:sz w:val="24"/>
                              </w:rPr>
                              <w:t>PMPM</w:t>
                            </w:r>
                          </w:p>
                        </w:tc>
                        <w:tc>
                          <w:tcPr>
                            <w:tcW w:w="1138" w:type="dxa"/>
                            <w:shd w:val="clear" w:color="auto" w:fill="DBDBDB"/>
                          </w:tcPr>
                          <w:p w:rsidR="003D75A3" w:rsidRDefault="003D75A3" w:rsidP="003A4B82">
                            <w:pPr>
                              <w:pStyle w:val="TableParagraph"/>
                              <w:spacing w:line="276" w:lineRule="exact"/>
                              <w:ind w:left="362" w:right="152" w:hanging="65"/>
                              <w:rPr>
                                <w:b/>
                                <w:sz w:val="24"/>
                              </w:rPr>
                            </w:pPr>
                            <w:r>
                              <w:rPr>
                                <w:b/>
                                <w:w w:val="90"/>
                                <w:sz w:val="24"/>
                              </w:rPr>
                              <w:t>Tren</w:t>
                            </w:r>
                            <w:r>
                              <w:rPr>
                                <w:b/>
                                <w:sz w:val="24"/>
                              </w:rPr>
                              <w:t>d</w:t>
                            </w:r>
                          </w:p>
                        </w:tc>
                      </w:tr>
                      <w:tr w:rsidR="003D75A3">
                        <w:trPr>
                          <w:trHeight w:hRule="exact" w:val="365"/>
                        </w:trPr>
                        <w:tc>
                          <w:tcPr>
                            <w:tcW w:w="557" w:type="dxa"/>
                          </w:tcPr>
                          <w:p w:rsidR="003D75A3" w:rsidRDefault="003D75A3">
                            <w:pPr>
                              <w:pStyle w:val="TableParagraph"/>
                              <w:spacing w:before="47"/>
                              <w:ind w:right="211"/>
                              <w:jc w:val="right"/>
                              <w:rPr>
                                <w:sz w:val="24"/>
                              </w:rPr>
                            </w:pPr>
                            <w:r>
                              <w:rPr>
                                <w:sz w:val="24"/>
                              </w:rPr>
                              <w:t>6</w:t>
                            </w:r>
                          </w:p>
                        </w:tc>
                        <w:tc>
                          <w:tcPr>
                            <w:tcW w:w="1082" w:type="dxa"/>
                          </w:tcPr>
                          <w:p w:rsidR="003D75A3" w:rsidRDefault="003D75A3">
                            <w:pPr>
                              <w:pStyle w:val="TableParagraph"/>
                              <w:spacing w:before="47"/>
                              <w:ind w:left="25" w:right="27"/>
                              <w:jc w:val="center"/>
                              <w:rPr>
                                <w:sz w:val="24"/>
                              </w:rPr>
                            </w:pPr>
                            <w:r>
                              <w:rPr>
                                <w:sz w:val="24"/>
                              </w:rPr>
                              <w:t>SFY 2003</w:t>
                            </w:r>
                          </w:p>
                        </w:tc>
                        <w:tc>
                          <w:tcPr>
                            <w:tcW w:w="989" w:type="dxa"/>
                          </w:tcPr>
                          <w:p w:rsidR="003D75A3" w:rsidRDefault="003D75A3">
                            <w:pPr>
                              <w:pStyle w:val="TableParagraph"/>
                              <w:spacing w:before="47"/>
                              <w:ind w:left="163"/>
                              <w:rPr>
                                <w:sz w:val="24"/>
                              </w:rPr>
                            </w:pPr>
                            <w:r>
                              <w:rPr>
                                <w:sz w:val="24"/>
                              </w:rPr>
                              <w:t>$288.58</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$677.56</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$236.9</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$645.1</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$1,891.62</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7</w:t>
                            </w:r>
                          </w:p>
                        </w:tc>
                        <w:tc>
                          <w:tcPr>
                            <w:tcW w:w="1082" w:type="dxa"/>
                          </w:tcPr>
                          <w:p w:rsidR="003D75A3" w:rsidRDefault="003D75A3">
                            <w:pPr>
                              <w:pStyle w:val="TableParagraph"/>
                              <w:spacing w:before="47"/>
                              <w:ind w:left="25" w:right="27"/>
                              <w:jc w:val="center"/>
                              <w:rPr>
                                <w:sz w:val="24"/>
                              </w:rPr>
                            </w:pPr>
                            <w:r>
                              <w:rPr>
                                <w:sz w:val="24"/>
                              </w:rPr>
                              <w:t>SFY 2004</w:t>
                            </w:r>
                          </w:p>
                        </w:tc>
                        <w:tc>
                          <w:tcPr>
                            <w:tcW w:w="989" w:type="dxa"/>
                          </w:tcPr>
                          <w:p w:rsidR="003D75A3" w:rsidRDefault="003D75A3">
                            <w:pPr>
                              <w:pStyle w:val="TableParagraph"/>
                              <w:spacing w:before="47"/>
                              <w:ind w:left="163"/>
                              <w:rPr>
                                <w:sz w:val="24"/>
                              </w:rPr>
                            </w:pPr>
                            <w:r>
                              <w:rPr>
                                <w:sz w:val="24"/>
                              </w:rPr>
                              <w:t>$310.83</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$745.32</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$255.2</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$709.6</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$2,080.78</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8</w:t>
                            </w:r>
                          </w:p>
                        </w:tc>
                        <w:tc>
                          <w:tcPr>
                            <w:tcW w:w="1082" w:type="dxa"/>
                          </w:tcPr>
                          <w:p w:rsidR="003D75A3" w:rsidRDefault="003D75A3">
                            <w:pPr>
                              <w:pStyle w:val="TableParagraph"/>
                              <w:spacing w:before="47"/>
                              <w:ind w:left="25" w:right="27"/>
                              <w:jc w:val="center"/>
                              <w:rPr>
                                <w:sz w:val="24"/>
                              </w:rPr>
                            </w:pPr>
                            <w:r>
                              <w:rPr>
                                <w:sz w:val="24"/>
                              </w:rPr>
                              <w:t>SFY 2005</w:t>
                            </w:r>
                          </w:p>
                        </w:tc>
                        <w:tc>
                          <w:tcPr>
                            <w:tcW w:w="989" w:type="dxa"/>
                          </w:tcPr>
                          <w:p w:rsidR="003D75A3" w:rsidRDefault="003D75A3">
                            <w:pPr>
                              <w:pStyle w:val="TableParagraph"/>
                              <w:spacing w:before="47"/>
                              <w:ind w:left="163"/>
                              <w:rPr>
                                <w:sz w:val="24"/>
                              </w:rPr>
                            </w:pPr>
                            <w:r>
                              <w:rPr>
                                <w:sz w:val="24"/>
                              </w:rPr>
                              <w:t>$334.79</w:t>
                            </w:r>
                          </w:p>
                        </w:tc>
                        <w:tc>
                          <w:tcPr>
                            <w:tcW w:w="809" w:type="dxa"/>
                          </w:tcPr>
                          <w:p w:rsidR="003D75A3" w:rsidRDefault="003D75A3">
                            <w:pPr>
                              <w:pStyle w:val="TableParagraph"/>
                              <w:spacing w:before="47"/>
                              <w:ind w:left="24" w:right="21"/>
                              <w:jc w:val="center"/>
                              <w:rPr>
                                <w:sz w:val="24"/>
                              </w:rPr>
                            </w:pPr>
                            <w:r>
                              <w:rPr>
                                <w:sz w:val="24"/>
                              </w:rPr>
                              <w:t>7.71%</w:t>
                            </w:r>
                          </w:p>
                        </w:tc>
                        <w:tc>
                          <w:tcPr>
                            <w:tcW w:w="1171" w:type="dxa"/>
                          </w:tcPr>
                          <w:p w:rsidR="003D75A3" w:rsidRDefault="003D75A3">
                            <w:pPr>
                              <w:pStyle w:val="TableParagraph"/>
                              <w:spacing w:before="47"/>
                              <w:ind w:left="170" w:right="170"/>
                              <w:jc w:val="center"/>
                              <w:rPr>
                                <w:sz w:val="24"/>
                              </w:rPr>
                            </w:pPr>
                            <w:r>
                              <w:rPr>
                                <w:sz w:val="24"/>
                              </w:rPr>
                              <w:t>$819.85</w:t>
                            </w:r>
                          </w:p>
                        </w:tc>
                        <w:tc>
                          <w:tcPr>
                            <w:tcW w:w="900" w:type="dxa"/>
                          </w:tcPr>
                          <w:p w:rsidR="003D75A3" w:rsidRDefault="003D75A3">
                            <w:pPr>
                              <w:pStyle w:val="TableParagraph"/>
                              <w:spacing w:before="47"/>
                              <w:ind w:left="116" w:right="113"/>
                              <w:jc w:val="center"/>
                              <w:rPr>
                                <w:sz w:val="24"/>
                              </w:rPr>
                            </w:pPr>
                            <w:r>
                              <w:rPr>
                                <w:sz w:val="24"/>
                              </w:rPr>
                              <w:t>10.0%</w:t>
                            </w:r>
                          </w:p>
                        </w:tc>
                        <w:tc>
                          <w:tcPr>
                            <w:tcW w:w="898" w:type="dxa"/>
                          </w:tcPr>
                          <w:p w:rsidR="003D75A3" w:rsidRDefault="003D75A3">
                            <w:pPr>
                              <w:pStyle w:val="TableParagraph"/>
                              <w:spacing w:before="47"/>
                              <w:ind w:left="117"/>
                              <w:rPr>
                                <w:sz w:val="24"/>
                              </w:rPr>
                            </w:pPr>
                            <w:r>
                              <w:rPr>
                                <w:sz w:val="24"/>
                              </w:rPr>
                              <w:t>$274.9</w:t>
                            </w:r>
                          </w:p>
                        </w:tc>
                        <w:tc>
                          <w:tcPr>
                            <w:tcW w:w="811" w:type="dxa"/>
                          </w:tcPr>
                          <w:p w:rsidR="003D75A3" w:rsidRDefault="003D75A3">
                            <w:pPr>
                              <w:pStyle w:val="TableParagraph"/>
                              <w:spacing w:before="47"/>
                              <w:ind w:left="37" w:right="37"/>
                              <w:jc w:val="center"/>
                              <w:rPr>
                                <w:sz w:val="24"/>
                              </w:rPr>
                            </w:pPr>
                            <w:r>
                              <w:rPr>
                                <w:sz w:val="24"/>
                              </w:rPr>
                              <w:t>7.71%</w:t>
                            </w:r>
                          </w:p>
                        </w:tc>
                        <w:tc>
                          <w:tcPr>
                            <w:tcW w:w="902" w:type="dxa"/>
                          </w:tcPr>
                          <w:p w:rsidR="003D75A3" w:rsidRDefault="003D75A3">
                            <w:pPr>
                              <w:pStyle w:val="TableParagraph"/>
                              <w:spacing w:before="47"/>
                              <w:ind w:right="115"/>
                              <w:jc w:val="right"/>
                              <w:rPr>
                                <w:sz w:val="24"/>
                              </w:rPr>
                            </w:pPr>
                            <w:r>
                              <w:rPr>
                                <w:sz w:val="24"/>
                              </w:rPr>
                              <w:t>$780.6</w:t>
                            </w:r>
                          </w:p>
                        </w:tc>
                        <w:tc>
                          <w:tcPr>
                            <w:tcW w:w="809" w:type="dxa"/>
                          </w:tcPr>
                          <w:p w:rsidR="003D75A3" w:rsidRDefault="003D75A3">
                            <w:pPr>
                              <w:pStyle w:val="TableParagraph"/>
                              <w:spacing w:before="47"/>
                              <w:ind w:left="24" w:right="114"/>
                              <w:jc w:val="center"/>
                              <w:rPr>
                                <w:sz w:val="24"/>
                              </w:rPr>
                            </w:pPr>
                            <w:r>
                              <w:rPr>
                                <w:sz w:val="24"/>
                              </w:rPr>
                              <w:t>10.0%</w:t>
                            </w:r>
                          </w:p>
                        </w:tc>
                        <w:tc>
                          <w:tcPr>
                            <w:tcW w:w="1080" w:type="dxa"/>
                          </w:tcPr>
                          <w:p w:rsidR="003D75A3" w:rsidRDefault="003D75A3">
                            <w:pPr>
                              <w:pStyle w:val="TableParagraph"/>
                              <w:spacing w:before="47"/>
                              <w:ind w:left="25" w:right="25"/>
                              <w:jc w:val="center"/>
                              <w:rPr>
                                <w:sz w:val="24"/>
                              </w:rPr>
                            </w:pPr>
                            <w:r>
                              <w:rPr>
                                <w:sz w:val="24"/>
                              </w:rPr>
                              <w:t>$2,288.86</w:t>
                            </w:r>
                          </w:p>
                        </w:tc>
                        <w:tc>
                          <w:tcPr>
                            <w:tcW w:w="1138" w:type="dxa"/>
                          </w:tcPr>
                          <w:p w:rsidR="003D75A3" w:rsidRDefault="003D75A3">
                            <w:pPr>
                              <w:pStyle w:val="TableParagraph"/>
                              <w:spacing w:before="47"/>
                              <w:ind w:left="234" w:right="234"/>
                              <w:jc w:val="center"/>
                              <w:rPr>
                                <w:sz w:val="24"/>
                              </w:rPr>
                            </w:pPr>
                            <w:r>
                              <w:rPr>
                                <w:sz w:val="24"/>
                              </w:rPr>
                              <w:t>10.0%</w:t>
                            </w:r>
                          </w:p>
                        </w:tc>
                      </w:tr>
                      <w:tr w:rsidR="003D75A3">
                        <w:trPr>
                          <w:trHeight w:hRule="exact" w:val="362"/>
                        </w:trPr>
                        <w:tc>
                          <w:tcPr>
                            <w:tcW w:w="557" w:type="dxa"/>
                          </w:tcPr>
                          <w:p w:rsidR="003D75A3" w:rsidRDefault="003D75A3">
                            <w:pPr>
                              <w:pStyle w:val="TableParagraph"/>
                              <w:spacing w:before="47"/>
                              <w:ind w:right="211"/>
                              <w:jc w:val="right"/>
                              <w:rPr>
                                <w:sz w:val="24"/>
                              </w:rPr>
                            </w:pPr>
                            <w:r>
                              <w:rPr>
                                <w:sz w:val="24"/>
                              </w:rPr>
                              <w:t>9</w:t>
                            </w:r>
                          </w:p>
                        </w:tc>
                        <w:tc>
                          <w:tcPr>
                            <w:tcW w:w="1082" w:type="dxa"/>
                          </w:tcPr>
                          <w:p w:rsidR="003D75A3" w:rsidRDefault="003D75A3">
                            <w:pPr>
                              <w:pStyle w:val="TableParagraph"/>
                              <w:spacing w:before="47"/>
                              <w:ind w:left="25" w:right="27"/>
                              <w:jc w:val="center"/>
                              <w:rPr>
                                <w:sz w:val="24"/>
                              </w:rPr>
                            </w:pPr>
                            <w:r>
                              <w:rPr>
                                <w:sz w:val="24"/>
                              </w:rPr>
                              <w:t>SFY 2006</w:t>
                            </w:r>
                          </w:p>
                        </w:tc>
                        <w:tc>
                          <w:tcPr>
                            <w:tcW w:w="989" w:type="dxa"/>
                          </w:tcPr>
                          <w:p w:rsidR="003D75A3" w:rsidRDefault="003D75A3">
                            <w:pPr>
                              <w:pStyle w:val="TableParagraph"/>
                              <w:spacing w:before="47"/>
                              <w:ind w:left="163"/>
                              <w:rPr>
                                <w:sz w:val="24"/>
                              </w:rPr>
                            </w:pPr>
                            <w:r>
                              <w:rPr>
                                <w:sz w:val="24"/>
                              </w:rPr>
                              <w:t>$359.23</w:t>
                            </w:r>
                          </w:p>
                        </w:tc>
                        <w:tc>
                          <w:tcPr>
                            <w:tcW w:w="809" w:type="dxa"/>
                          </w:tcPr>
                          <w:p w:rsidR="003D75A3" w:rsidRDefault="003D75A3">
                            <w:pPr>
                              <w:pStyle w:val="TableParagraph"/>
                              <w:spacing w:before="47"/>
                              <w:ind w:left="24" w:right="21"/>
                              <w:jc w:val="center"/>
                              <w:rPr>
                                <w:sz w:val="24"/>
                              </w:rPr>
                            </w:pPr>
                            <w:r>
                              <w:rPr>
                                <w:sz w:val="24"/>
                              </w:rPr>
                              <w:t>7.30%</w:t>
                            </w:r>
                          </w:p>
                        </w:tc>
                        <w:tc>
                          <w:tcPr>
                            <w:tcW w:w="1171" w:type="dxa"/>
                          </w:tcPr>
                          <w:p w:rsidR="003D75A3" w:rsidRDefault="003D75A3">
                            <w:pPr>
                              <w:pStyle w:val="TableParagraph"/>
                              <w:spacing w:before="47"/>
                              <w:ind w:left="170" w:right="170"/>
                              <w:jc w:val="center"/>
                              <w:rPr>
                                <w:sz w:val="24"/>
                              </w:rPr>
                            </w:pPr>
                            <w:r>
                              <w:rPr>
                                <w:sz w:val="24"/>
                              </w:rPr>
                              <w:t>$824.79</w:t>
                            </w:r>
                          </w:p>
                        </w:tc>
                        <w:tc>
                          <w:tcPr>
                            <w:tcW w:w="900" w:type="dxa"/>
                          </w:tcPr>
                          <w:p w:rsidR="003D75A3" w:rsidRDefault="003D75A3">
                            <w:pPr>
                              <w:pStyle w:val="TableParagraph"/>
                              <w:spacing w:before="47"/>
                              <w:ind w:left="116" w:right="113"/>
                              <w:jc w:val="center"/>
                              <w:rPr>
                                <w:sz w:val="24"/>
                              </w:rPr>
                            </w:pPr>
                            <w:r>
                              <w:rPr>
                                <w:sz w:val="24"/>
                              </w:rPr>
                              <w:t>7.00%</w:t>
                            </w:r>
                          </w:p>
                        </w:tc>
                        <w:tc>
                          <w:tcPr>
                            <w:tcW w:w="898" w:type="dxa"/>
                          </w:tcPr>
                          <w:p w:rsidR="003D75A3" w:rsidRDefault="003D75A3">
                            <w:pPr>
                              <w:pStyle w:val="TableParagraph"/>
                              <w:spacing w:before="47"/>
                              <w:ind w:left="117"/>
                              <w:rPr>
                                <w:sz w:val="24"/>
                              </w:rPr>
                            </w:pPr>
                            <w:r>
                              <w:rPr>
                                <w:sz w:val="24"/>
                              </w:rPr>
                              <w:t>$295.0</w:t>
                            </w:r>
                          </w:p>
                        </w:tc>
                        <w:tc>
                          <w:tcPr>
                            <w:tcW w:w="811" w:type="dxa"/>
                          </w:tcPr>
                          <w:p w:rsidR="003D75A3" w:rsidRDefault="003D75A3">
                            <w:pPr>
                              <w:pStyle w:val="TableParagraph"/>
                              <w:spacing w:before="47"/>
                              <w:ind w:left="37" w:right="37"/>
                              <w:jc w:val="center"/>
                              <w:rPr>
                                <w:sz w:val="24"/>
                              </w:rPr>
                            </w:pPr>
                            <w:r>
                              <w:rPr>
                                <w:sz w:val="24"/>
                              </w:rPr>
                              <w:t>7.30%</w:t>
                            </w:r>
                          </w:p>
                        </w:tc>
                        <w:tc>
                          <w:tcPr>
                            <w:tcW w:w="902" w:type="dxa"/>
                          </w:tcPr>
                          <w:p w:rsidR="003D75A3" w:rsidRDefault="003D75A3">
                            <w:pPr>
                              <w:pStyle w:val="TableParagraph"/>
                              <w:spacing w:before="47"/>
                              <w:ind w:right="115"/>
                              <w:jc w:val="right"/>
                              <w:rPr>
                                <w:sz w:val="24"/>
                              </w:rPr>
                            </w:pPr>
                            <w:r>
                              <w:rPr>
                                <w:sz w:val="24"/>
                              </w:rPr>
                              <w:t>$718.1</w:t>
                            </w:r>
                          </w:p>
                        </w:tc>
                        <w:tc>
                          <w:tcPr>
                            <w:tcW w:w="809" w:type="dxa"/>
                          </w:tcPr>
                          <w:p w:rsidR="003D75A3" w:rsidRDefault="003D75A3">
                            <w:pPr>
                              <w:pStyle w:val="TableParagraph"/>
                              <w:spacing w:before="47"/>
                              <w:ind w:left="24" w:right="114"/>
                              <w:jc w:val="center"/>
                              <w:rPr>
                                <w:sz w:val="24"/>
                              </w:rPr>
                            </w:pPr>
                            <w:r>
                              <w:rPr>
                                <w:sz w:val="24"/>
                              </w:rPr>
                              <w:t>7.00%</w:t>
                            </w:r>
                          </w:p>
                        </w:tc>
                        <w:tc>
                          <w:tcPr>
                            <w:tcW w:w="1080" w:type="dxa"/>
                          </w:tcPr>
                          <w:p w:rsidR="003D75A3" w:rsidRDefault="003D75A3">
                            <w:pPr>
                              <w:pStyle w:val="TableParagraph"/>
                              <w:spacing w:before="47"/>
                              <w:ind w:left="25" w:right="25"/>
                              <w:jc w:val="center"/>
                              <w:rPr>
                                <w:sz w:val="24"/>
                              </w:rPr>
                            </w:pPr>
                            <w:r>
                              <w:rPr>
                                <w:sz w:val="24"/>
                              </w:rPr>
                              <w:t>$2,449.08</w:t>
                            </w:r>
                          </w:p>
                        </w:tc>
                        <w:tc>
                          <w:tcPr>
                            <w:tcW w:w="1138" w:type="dxa"/>
                          </w:tcPr>
                          <w:p w:rsidR="003D75A3" w:rsidRDefault="003D75A3">
                            <w:pPr>
                              <w:pStyle w:val="TableParagraph"/>
                              <w:spacing w:before="47"/>
                              <w:ind w:left="234" w:right="234"/>
                              <w:jc w:val="center"/>
                              <w:rPr>
                                <w:sz w:val="24"/>
                              </w:rPr>
                            </w:pPr>
                            <w:r>
                              <w:rPr>
                                <w:sz w:val="24"/>
                              </w:rPr>
                              <w:t>7.00%</w:t>
                            </w:r>
                          </w:p>
                        </w:tc>
                      </w:tr>
                      <w:tr w:rsidR="003D75A3">
                        <w:trPr>
                          <w:trHeight w:hRule="exact" w:val="365"/>
                        </w:trPr>
                        <w:tc>
                          <w:tcPr>
                            <w:tcW w:w="557" w:type="dxa"/>
                          </w:tcPr>
                          <w:p w:rsidR="003D75A3" w:rsidRDefault="003D75A3">
                            <w:pPr>
                              <w:pStyle w:val="TableParagraph"/>
                              <w:spacing w:before="47"/>
                              <w:ind w:right="151"/>
                              <w:jc w:val="right"/>
                              <w:rPr>
                                <w:sz w:val="24"/>
                              </w:rPr>
                            </w:pPr>
                            <w:r>
                              <w:rPr>
                                <w:sz w:val="24"/>
                              </w:rPr>
                              <w:t>10</w:t>
                            </w:r>
                          </w:p>
                        </w:tc>
                        <w:tc>
                          <w:tcPr>
                            <w:tcW w:w="1082" w:type="dxa"/>
                          </w:tcPr>
                          <w:p w:rsidR="003D75A3" w:rsidRDefault="003D75A3">
                            <w:pPr>
                              <w:pStyle w:val="TableParagraph"/>
                              <w:spacing w:before="47"/>
                              <w:ind w:left="25" w:right="27"/>
                              <w:jc w:val="center"/>
                              <w:rPr>
                                <w:sz w:val="24"/>
                              </w:rPr>
                            </w:pPr>
                            <w:r>
                              <w:rPr>
                                <w:sz w:val="24"/>
                              </w:rPr>
                              <w:t>SFY 2007</w:t>
                            </w:r>
                          </w:p>
                        </w:tc>
                        <w:tc>
                          <w:tcPr>
                            <w:tcW w:w="989" w:type="dxa"/>
                          </w:tcPr>
                          <w:p w:rsidR="003D75A3" w:rsidRDefault="003D75A3">
                            <w:pPr>
                              <w:pStyle w:val="TableParagraph"/>
                              <w:spacing w:before="47"/>
                              <w:ind w:left="163"/>
                              <w:rPr>
                                <w:sz w:val="24"/>
                              </w:rPr>
                            </w:pPr>
                            <w:r>
                              <w:rPr>
                                <w:sz w:val="24"/>
                              </w:rPr>
                              <w:t>$385.46</w:t>
                            </w:r>
                          </w:p>
                        </w:tc>
                        <w:tc>
                          <w:tcPr>
                            <w:tcW w:w="809" w:type="dxa"/>
                          </w:tcPr>
                          <w:p w:rsidR="003D75A3" w:rsidRDefault="003D75A3">
                            <w:pPr>
                              <w:pStyle w:val="TableParagraph"/>
                              <w:spacing w:before="47"/>
                              <w:ind w:left="24" w:right="21"/>
                              <w:jc w:val="center"/>
                              <w:rPr>
                                <w:sz w:val="24"/>
                              </w:rPr>
                            </w:pPr>
                            <w:r>
                              <w:rPr>
                                <w:sz w:val="24"/>
                              </w:rPr>
                              <w:t>7.30%</w:t>
                            </w:r>
                          </w:p>
                        </w:tc>
                        <w:tc>
                          <w:tcPr>
                            <w:tcW w:w="1171" w:type="dxa"/>
                          </w:tcPr>
                          <w:p w:rsidR="003D75A3" w:rsidRDefault="003D75A3">
                            <w:pPr>
                              <w:pStyle w:val="TableParagraph"/>
                              <w:spacing w:before="47"/>
                              <w:ind w:left="170" w:right="170"/>
                              <w:jc w:val="center"/>
                              <w:rPr>
                                <w:sz w:val="24"/>
                              </w:rPr>
                            </w:pPr>
                            <w:r>
                              <w:rPr>
                                <w:sz w:val="24"/>
                              </w:rPr>
                              <w:t>$834.71</w:t>
                            </w:r>
                          </w:p>
                        </w:tc>
                        <w:tc>
                          <w:tcPr>
                            <w:tcW w:w="900" w:type="dxa"/>
                          </w:tcPr>
                          <w:p w:rsidR="003D75A3" w:rsidRDefault="003D75A3">
                            <w:pPr>
                              <w:pStyle w:val="TableParagraph"/>
                              <w:spacing w:before="47"/>
                              <w:ind w:left="116" w:right="113"/>
                              <w:jc w:val="center"/>
                              <w:rPr>
                                <w:sz w:val="24"/>
                              </w:rPr>
                            </w:pPr>
                            <w:r>
                              <w:rPr>
                                <w:sz w:val="24"/>
                              </w:rPr>
                              <w:t>7.00%</w:t>
                            </w:r>
                          </w:p>
                        </w:tc>
                        <w:tc>
                          <w:tcPr>
                            <w:tcW w:w="898" w:type="dxa"/>
                          </w:tcPr>
                          <w:p w:rsidR="003D75A3" w:rsidRDefault="003D75A3">
                            <w:pPr>
                              <w:pStyle w:val="TableParagraph"/>
                              <w:spacing w:before="47"/>
                              <w:ind w:left="117"/>
                              <w:rPr>
                                <w:sz w:val="24"/>
                              </w:rPr>
                            </w:pPr>
                            <w:r>
                              <w:rPr>
                                <w:sz w:val="24"/>
                              </w:rPr>
                              <w:t>$316.5</w:t>
                            </w:r>
                          </w:p>
                        </w:tc>
                        <w:tc>
                          <w:tcPr>
                            <w:tcW w:w="811" w:type="dxa"/>
                          </w:tcPr>
                          <w:p w:rsidR="003D75A3" w:rsidRDefault="003D75A3">
                            <w:pPr>
                              <w:pStyle w:val="TableParagraph"/>
                              <w:spacing w:before="47"/>
                              <w:ind w:left="37" w:right="37"/>
                              <w:jc w:val="center"/>
                              <w:rPr>
                                <w:sz w:val="24"/>
                              </w:rPr>
                            </w:pPr>
                            <w:r>
                              <w:rPr>
                                <w:sz w:val="24"/>
                              </w:rPr>
                              <w:t>7.30%</w:t>
                            </w:r>
                          </w:p>
                        </w:tc>
                        <w:tc>
                          <w:tcPr>
                            <w:tcW w:w="902" w:type="dxa"/>
                          </w:tcPr>
                          <w:p w:rsidR="003D75A3" w:rsidRDefault="003D75A3">
                            <w:pPr>
                              <w:pStyle w:val="TableParagraph"/>
                              <w:spacing w:before="47"/>
                              <w:ind w:right="115"/>
                              <w:jc w:val="right"/>
                              <w:rPr>
                                <w:sz w:val="24"/>
                              </w:rPr>
                            </w:pPr>
                            <w:r>
                              <w:rPr>
                                <w:sz w:val="24"/>
                              </w:rPr>
                              <w:t>$660.6</w:t>
                            </w:r>
                          </w:p>
                        </w:tc>
                        <w:tc>
                          <w:tcPr>
                            <w:tcW w:w="809" w:type="dxa"/>
                          </w:tcPr>
                          <w:p w:rsidR="003D75A3" w:rsidRDefault="003D75A3">
                            <w:pPr>
                              <w:pStyle w:val="TableParagraph"/>
                              <w:spacing w:before="47"/>
                              <w:ind w:left="24" w:right="114"/>
                              <w:jc w:val="center"/>
                              <w:rPr>
                                <w:sz w:val="24"/>
                              </w:rPr>
                            </w:pPr>
                            <w:r>
                              <w:rPr>
                                <w:sz w:val="24"/>
                              </w:rPr>
                              <w:t>7.00%</w:t>
                            </w:r>
                          </w:p>
                        </w:tc>
                        <w:tc>
                          <w:tcPr>
                            <w:tcW w:w="1080" w:type="dxa"/>
                          </w:tcPr>
                          <w:p w:rsidR="003D75A3" w:rsidRDefault="003D75A3">
                            <w:pPr>
                              <w:pStyle w:val="TableParagraph"/>
                              <w:spacing w:before="47"/>
                              <w:ind w:left="25" w:right="25"/>
                              <w:jc w:val="center"/>
                              <w:rPr>
                                <w:sz w:val="24"/>
                              </w:rPr>
                            </w:pPr>
                            <w:r>
                              <w:rPr>
                                <w:sz w:val="24"/>
                              </w:rPr>
                              <w:t>$2,620.52</w:t>
                            </w:r>
                          </w:p>
                        </w:tc>
                        <w:tc>
                          <w:tcPr>
                            <w:tcW w:w="1138" w:type="dxa"/>
                          </w:tcPr>
                          <w:p w:rsidR="003D75A3" w:rsidRDefault="003D75A3">
                            <w:pPr>
                              <w:pStyle w:val="TableParagraph"/>
                              <w:spacing w:before="47"/>
                              <w:ind w:left="234" w:right="234"/>
                              <w:jc w:val="center"/>
                              <w:rPr>
                                <w:sz w:val="24"/>
                              </w:rPr>
                            </w:pPr>
                            <w:r>
                              <w:rPr>
                                <w:sz w:val="24"/>
                              </w:rPr>
                              <w:t>7.00%</w:t>
                            </w:r>
                          </w:p>
                        </w:tc>
                      </w:tr>
                      <w:tr w:rsidR="003D75A3">
                        <w:trPr>
                          <w:trHeight w:hRule="exact" w:val="401"/>
                        </w:trPr>
                        <w:tc>
                          <w:tcPr>
                            <w:tcW w:w="557" w:type="dxa"/>
                          </w:tcPr>
                          <w:p w:rsidR="003D75A3" w:rsidRDefault="003D75A3">
                            <w:pPr>
                              <w:pStyle w:val="TableParagraph"/>
                              <w:spacing w:before="47"/>
                              <w:ind w:right="151"/>
                              <w:jc w:val="right"/>
                              <w:rPr>
                                <w:sz w:val="24"/>
                              </w:rPr>
                            </w:pPr>
                            <w:r>
                              <w:rPr>
                                <w:sz w:val="24"/>
                              </w:rPr>
                              <w:t>11</w:t>
                            </w:r>
                          </w:p>
                        </w:tc>
                        <w:tc>
                          <w:tcPr>
                            <w:tcW w:w="1082" w:type="dxa"/>
                          </w:tcPr>
                          <w:p w:rsidR="003D75A3" w:rsidRDefault="003D75A3">
                            <w:pPr>
                              <w:pStyle w:val="TableParagraph"/>
                              <w:spacing w:before="47"/>
                              <w:ind w:left="25" w:right="27"/>
                              <w:jc w:val="center"/>
                              <w:rPr>
                                <w:sz w:val="24"/>
                              </w:rPr>
                            </w:pPr>
                            <w:r>
                              <w:rPr>
                                <w:sz w:val="24"/>
                              </w:rPr>
                              <w:t>SFY 2008</w:t>
                            </w:r>
                          </w:p>
                        </w:tc>
                        <w:tc>
                          <w:tcPr>
                            <w:tcW w:w="989" w:type="dxa"/>
                          </w:tcPr>
                          <w:p w:rsidR="003D75A3" w:rsidRDefault="003D75A3">
                            <w:pPr>
                              <w:pStyle w:val="TableParagraph"/>
                              <w:spacing w:before="66"/>
                              <w:ind w:left="103"/>
                              <w:rPr>
                                <w:sz w:val="24"/>
                              </w:rPr>
                            </w:pPr>
                            <w:r>
                              <w:rPr>
                                <w:sz w:val="24"/>
                              </w:rPr>
                              <w:t>$413.60</w:t>
                            </w:r>
                          </w:p>
                        </w:tc>
                        <w:tc>
                          <w:tcPr>
                            <w:tcW w:w="809" w:type="dxa"/>
                          </w:tcPr>
                          <w:p w:rsidR="003D75A3" w:rsidRDefault="003D75A3">
                            <w:pPr>
                              <w:pStyle w:val="TableParagraph"/>
                              <w:spacing w:before="66"/>
                              <w:ind w:left="24" w:right="21"/>
                              <w:jc w:val="center"/>
                              <w:rPr>
                                <w:sz w:val="24"/>
                              </w:rPr>
                            </w:pPr>
                            <w:r>
                              <w:rPr>
                                <w:sz w:val="24"/>
                              </w:rPr>
                              <w:t>7.30%</w:t>
                            </w:r>
                          </w:p>
                        </w:tc>
                        <w:tc>
                          <w:tcPr>
                            <w:tcW w:w="1171" w:type="dxa"/>
                          </w:tcPr>
                          <w:p w:rsidR="003D75A3" w:rsidRDefault="003D75A3">
                            <w:pPr>
                              <w:pStyle w:val="TableParagraph"/>
                              <w:spacing w:before="66"/>
                              <w:ind w:left="170" w:right="170"/>
                              <w:jc w:val="center"/>
                              <w:rPr>
                                <w:sz w:val="24"/>
                              </w:rPr>
                            </w:pPr>
                            <w:r>
                              <w:rPr>
                                <w:sz w:val="24"/>
                              </w:rPr>
                              <w:t>$901.39</w:t>
                            </w:r>
                          </w:p>
                        </w:tc>
                        <w:tc>
                          <w:tcPr>
                            <w:tcW w:w="900" w:type="dxa"/>
                          </w:tcPr>
                          <w:p w:rsidR="003D75A3" w:rsidRDefault="003D75A3">
                            <w:pPr>
                              <w:pStyle w:val="TableParagraph"/>
                              <w:spacing w:before="66"/>
                              <w:ind w:left="116" w:right="113"/>
                              <w:jc w:val="center"/>
                              <w:rPr>
                                <w:sz w:val="24"/>
                              </w:rPr>
                            </w:pPr>
                            <w:r>
                              <w:rPr>
                                <w:sz w:val="24"/>
                              </w:rPr>
                              <w:t>7.00%</w:t>
                            </w:r>
                          </w:p>
                        </w:tc>
                        <w:tc>
                          <w:tcPr>
                            <w:tcW w:w="898" w:type="dxa"/>
                          </w:tcPr>
                          <w:p w:rsidR="003D75A3" w:rsidRDefault="003D75A3">
                            <w:pPr>
                              <w:pStyle w:val="TableParagraph"/>
                              <w:spacing w:before="66"/>
                              <w:ind w:left="117"/>
                              <w:rPr>
                                <w:sz w:val="24"/>
                              </w:rPr>
                            </w:pPr>
                            <w:r>
                              <w:rPr>
                                <w:sz w:val="24"/>
                              </w:rPr>
                              <w:t>$339.6</w:t>
                            </w:r>
                          </w:p>
                        </w:tc>
                        <w:tc>
                          <w:tcPr>
                            <w:tcW w:w="811" w:type="dxa"/>
                          </w:tcPr>
                          <w:p w:rsidR="003D75A3" w:rsidRDefault="003D75A3">
                            <w:pPr>
                              <w:pStyle w:val="TableParagraph"/>
                              <w:spacing w:before="66"/>
                              <w:ind w:left="37" w:right="37"/>
                              <w:jc w:val="center"/>
                              <w:rPr>
                                <w:sz w:val="24"/>
                              </w:rPr>
                            </w:pPr>
                            <w:r>
                              <w:rPr>
                                <w:sz w:val="24"/>
                              </w:rPr>
                              <w:t>7.30%</w:t>
                            </w:r>
                          </w:p>
                        </w:tc>
                        <w:tc>
                          <w:tcPr>
                            <w:tcW w:w="902" w:type="dxa"/>
                          </w:tcPr>
                          <w:p w:rsidR="003D75A3" w:rsidRDefault="003D75A3">
                            <w:pPr>
                              <w:pStyle w:val="TableParagraph"/>
                              <w:spacing w:before="66"/>
                              <w:ind w:right="115"/>
                              <w:jc w:val="right"/>
                              <w:rPr>
                                <w:sz w:val="24"/>
                              </w:rPr>
                            </w:pPr>
                            <w:r>
                              <w:rPr>
                                <w:sz w:val="24"/>
                              </w:rPr>
                              <w:t>$724.3</w:t>
                            </w:r>
                          </w:p>
                        </w:tc>
                        <w:tc>
                          <w:tcPr>
                            <w:tcW w:w="809" w:type="dxa"/>
                          </w:tcPr>
                          <w:p w:rsidR="003D75A3" w:rsidRDefault="003D75A3">
                            <w:pPr>
                              <w:pStyle w:val="TableParagraph"/>
                              <w:spacing w:before="66"/>
                              <w:ind w:left="24" w:right="114"/>
                              <w:jc w:val="center"/>
                              <w:rPr>
                                <w:sz w:val="24"/>
                              </w:rPr>
                            </w:pPr>
                            <w:r>
                              <w:rPr>
                                <w:sz w:val="24"/>
                              </w:rPr>
                              <w:t>7.00%</w:t>
                            </w:r>
                          </w:p>
                        </w:tc>
                        <w:tc>
                          <w:tcPr>
                            <w:tcW w:w="1080" w:type="dxa"/>
                          </w:tcPr>
                          <w:p w:rsidR="003D75A3" w:rsidRDefault="003D75A3">
                            <w:pPr>
                              <w:pStyle w:val="TableParagraph"/>
                              <w:spacing w:before="66"/>
                              <w:ind w:left="25" w:right="25"/>
                              <w:jc w:val="center"/>
                              <w:rPr>
                                <w:sz w:val="24"/>
                              </w:rPr>
                            </w:pPr>
                            <w:r>
                              <w:rPr>
                                <w:sz w:val="24"/>
                              </w:rPr>
                              <w:t>$2,803.95</w:t>
                            </w:r>
                          </w:p>
                        </w:tc>
                        <w:tc>
                          <w:tcPr>
                            <w:tcW w:w="1138" w:type="dxa"/>
                          </w:tcPr>
                          <w:p w:rsidR="003D75A3" w:rsidRDefault="003D75A3">
                            <w:pPr>
                              <w:pStyle w:val="TableParagraph"/>
                              <w:spacing w:before="66"/>
                              <w:ind w:left="234" w:right="234"/>
                              <w:jc w:val="center"/>
                              <w:rPr>
                                <w:sz w:val="24"/>
                              </w:rPr>
                            </w:pPr>
                            <w:r>
                              <w:rPr>
                                <w:sz w:val="24"/>
                              </w:rPr>
                              <w:t>7.00%</w:t>
                            </w:r>
                          </w:p>
                        </w:tc>
                      </w:tr>
                    </w:tbl>
                    <w:p w:rsidR="003D75A3" w:rsidRDefault="003D75A3" w:rsidP="003D75A3">
                      <w:pPr>
                        <w:pStyle w:val="BodyText"/>
                      </w:pPr>
                    </w:p>
                  </w:txbxContent>
                </v:textbox>
                <w10:wrap anchorx="page"/>
              </v:shape>
            </w:pict>
          </mc:Fallback>
        </mc:AlternateContent>
      </w:r>
      <w:r>
        <w:t>Disabled</w:t>
      </w:r>
      <w:r>
        <w:rPr>
          <w:position w:val="-23"/>
        </w:rPr>
        <w:t>n</w:t>
      </w: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rPr>
          <w:b/>
          <w:sz w:val="20"/>
        </w:rPr>
      </w:pPr>
    </w:p>
    <w:p w:rsidR="003D75A3" w:rsidRDefault="003D75A3" w:rsidP="003D75A3">
      <w:pPr>
        <w:pStyle w:val="BodyText"/>
        <w:spacing w:before="9"/>
        <w:rPr>
          <w:b/>
          <w:sz w:val="13"/>
        </w:rPr>
      </w:pPr>
    </w:p>
    <w:tbl>
      <w:tblPr>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
        <w:gridCol w:w="1080"/>
        <w:gridCol w:w="991"/>
        <w:gridCol w:w="898"/>
        <w:gridCol w:w="1130"/>
        <w:gridCol w:w="848"/>
        <w:gridCol w:w="955"/>
        <w:gridCol w:w="787"/>
        <w:gridCol w:w="869"/>
        <w:gridCol w:w="991"/>
        <w:gridCol w:w="1080"/>
        <w:gridCol w:w="989"/>
      </w:tblGrid>
      <w:tr w:rsidR="003D75A3" w:rsidTr="003E2CED">
        <w:trPr>
          <w:trHeight w:hRule="exact" w:val="598"/>
        </w:trPr>
        <w:tc>
          <w:tcPr>
            <w:tcW w:w="542" w:type="dxa"/>
            <w:vMerge w:val="restart"/>
            <w:shd w:val="clear" w:color="auto" w:fill="DBDBDB"/>
          </w:tcPr>
          <w:p w:rsidR="003D75A3" w:rsidRDefault="003D75A3" w:rsidP="003E2CED">
            <w:pPr>
              <w:pStyle w:val="TableParagraph"/>
              <w:rPr>
                <w:b/>
                <w:sz w:val="26"/>
              </w:rPr>
            </w:pPr>
          </w:p>
          <w:p w:rsidR="003D75A3" w:rsidRDefault="003D75A3" w:rsidP="003E2CED">
            <w:pPr>
              <w:pStyle w:val="TableParagraph"/>
              <w:spacing w:before="10"/>
              <w:rPr>
                <w:b/>
                <w:sz w:val="21"/>
              </w:rPr>
            </w:pPr>
          </w:p>
          <w:p w:rsidR="003D75A3" w:rsidRDefault="003D75A3" w:rsidP="003E2CED">
            <w:pPr>
              <w:pStyle w:val="TableParagraph"/>
              <w:ind w:left="105"/>
              <w:rPr>
                <w:b/>
                <w:sz w:val="24"/>
              </w:rPr>
            </w:pPr>
            <w:r>
              <w:rPr>
                <w:b/>
                <w:sz w:val="24"/>
              </w:rPr>
              <w:t>DY</w:t>
            </w:r>
          </w:p>
        </w:tc>
        <w:tc>
          <w:tcPr>
            <w:tcW w:w="1080" w:type="dxa"/>
            <w:vMerge w:val="restart"/>
            <w:shd w:val="clear" w:color="auto" w:fill="DBDBDB"/>
          </w:tcPr>
          <w:p w:rsidR="003D75A3" w:rsidRDefault="003D75A3" w:rsidP="003E2CED">
            <w:pPr>
              <w:pStyle w:val="TableParagraph"/>
              <w:spacing w:before="11"/>
              <w:rPr>
                <w:b/>
                <w:sz w:val="34"/>
              </w:rPr>
            </w:pPr>
          </w:p>
          <w:p w:rsidR="003D75A3" w:rsidRDefault="003D75A3" w:rsidP="003E2CED">
            <w:pPr>
              <w:pStyle w:val="TableParagraph"/>
              <w:ind w:left="252" w:right="13" w:hanging="88"/>
              <w:rPr>
                <w:b/>
                <w:sz w:val="24"/>
              </w:rPr>
            </w:pPr>
            <w:r>
              <w:rPr>
                <w:b/>
                <w:sz w:val="24"/>
              </w:rPr>
              <w:t>Time Period</w:t>
            </w:r>
          </w:p>
        </w:tc>
        <w:tc>
          <w:tcPr>
            <w:tcW w:w="1889" w:type="dxa"/>
            <w:gridSpan w:val="2"/>
            <w:shd w:val="clear" w:color="auto" w:fill="DBDBDB"/>
          </w:tcPr>
          <w:p w:rsidR="003D75A3" w:rsidRDefault="003D75A3" w:rsidP="003E2CED">
            <w:pPr>
              <w:pStyle w:val="TableParagraph"/>
              <w:spacing w:before="176"/>
              <w:ind w:left="758"/>
              <w:rPr>
                <w:b/>
                <w:sz w:val="24"/>
              </w:rPr>
            </w:pPr>
            <w:r>
              <w:rPr>
                <w:b/>
                <w:sz w:val="24"/>
              </w:rPr>
              <w:t>Families</w:t>
            </w:r>
          </w:p>
        </w:tc>
        <w:tc>
          <w:tcPr>
            <w:tcW w:w="1978" w:type="dxa"/>
            <w:gridSpan w:val="2"/>
            <w:shd w:val="clear" w:color="auto" w:fill="DBDBDB"/>
          </w:tcPr>
          <w:p w:rsidR="003D75A3" w:rsidRDefault="003D75A3" w:rsidP="003E2CED">
            <w:pPr>
              <w:pStyle w:val="TableParagraph"/>
              <w:spacing w:before="176"/>
              <w:ind w:left="791"/>
              <w:rPr>
                <w:b/>
                <w:sz w:val="24"/>
              </w:rPr>
            </w:pPr>
            <w:r>
              <w:rPr>
                <w:b/>
                <w:sz w:val="24"/>
              </w:rPr>
              <w:t>Disabled</w:t>
            </w:r>
          </w:p>
        </w:tc>
        <w:tc>
          <w:tcPr>
            <w:tcW w:w="1742" w:type="dxa"/>
            <w:gridSpan w:val="2"/>
            <w:shd w:val="clear" w:color="auto" w:fill="DBDBDB"/>
          </w:tcPr>
          <w:p w:rsidR="003D75A3" w:rsidRDefault="003D75A3" w:rsidP="003E2CED">
            <w:pPr>
              <w:pStyle w:val="TableParagraph"/>
              <w:spacing w:before="61"/>
              <w:ind w:left="616"/>
              <w:rPr>
                <w:b/>
                <w:sz w:val="24"/>
              </w:rPr>
            </w:pPr>
            <w:r>
              <w:rPr>
                <w:b/>
                <w:sz w:val="24"/>
              </w:rPr>
              <w:t>1902(r)(2)</w:t>
            </w:r>
          </w:p>
          <w:p w:rsidR="003D75A3" w:rsidRDefault="003D75A3" w:rsidP="003E2CED">
            <w:pPr>
              <w:pStyle w:val="TableParagraph"/>
              <w:ind w:left="660"/>
              <w:rPr>
                <w:b/>
                <w:sz w:val="24"/>
              </w:rPr>
            </w:pPr>
            <w:r>
              <w:rPr>
                <w:b/>
                <w:sz w:val="24"/>
              </w:rPr>
              <w:t>Children</w:t>
            </w:r>
          </w:p>
        </w:tc>
        <w:tc>
          <w:tcPr>
            <w:tcW w:w="1860" w:type="dxa"/>
            <w:gridSpan w:val="2"/>
            <w:shd w:val="clear" w:color="auto" w:fill="DBDBDB"/>
          </w:tcPr>
          <w:p w:rsidR="003D75A3" w:rsidRDefault="003D75A3" w:rsidP="003E2CED">
            <w:pPr>
              <w:pStyle w:val="TableParagraph"/>
              <w:spacing w:before="61"/>
              <w:ind w:left="650"/>
              <w:rPr>
                <w:b/>
                <w:sz w:val="24"/>
              </w:rPr>
            </w:pPr>
            <w:r>
              <w:rPr>
                <w:b/>
                <w:sz w:val="24"/>
              </w:rPr>
              <w:t>1902(r)(2)</w:t>
            </w:r>
          </w:p>
          <w:p w:rsidR="003D75A3" w:rsidRDefault="003D75A3" w:rsidP="003E2CED">
            <w:pPr>
              <w:pStyle w:val="TableParagraph"/>
              <w:ind w:left="731"/>
              <w:rPr>
                <w:b/>
                <w:sz w:val="24"/>
              </w:rPr>
            </w:pPr>
            <w:r>
              <w:rPr>
                <w:b/>
                <w:sz w:val="24"/>
              </w:rPr>
              <w:t>Disabled</w:t>
            </w:r>
          </w:p>
        </w:tc>
        <w:tc>
          <w:tcPr>
            <w:tcW w:w="2069" w:type="dxa"/>
            <w:gridSpan w:val="2"/>
            <w:shd w:val="clear" w:color="auto" w:fill="DBDBDB"/>
          </w:tcPr>
          <w:p w:rsidR="003D75A3" w:rsidRDefault="003D75A3" w:rsidP="003E2CED">
            <w:pPr>
              <w:pStyle w:val="TableParagraph"/>
              <w:spacing w:before="176"/>
              <w:ind w:left="621"/>
              <w:rPr>
                <w:b/>
                <w:sz w:val="24"/>
              </w:rPr>
            </w:pPr>
            <w:r>
              <w:rPr>
                <w:b/>
                <w:sz w:val="24"/>
              </w:rPr>
              <w:t>BCCTP</w:t>
            </w:r>
          </w:p>
        </w:tc>
      </w:tr>
      <w:tr w:rsidR="003D75A3" w:rsidTr="003E2CED">
        <w:trPr>
          <w:trHeight w:hRule="exact" w:val="590"/>
        </w:trPr>
        <w:tc>
          <w:tcPr>
            <w:tcW w:w="542" w:type="dxa"/>
            <w:vMerge/>
            <w:shd w:val="clear" w:color="auto" w:fill="DBDBDB"/>
          </w:tcPr>
          <w:p w:rsidR="003D75A3" w:rsidRDefault="003D75A3" w:rsidP="003E2CED"/>
        </w:tc>
        <w:tc>
          <w:tcPr>
            <w:tcW w:w="1080" w:type="dxa"/>
            <w:vMerge/>
            <w:shd w:val="clear" w:color="auto" w:fill="DBDBDB"/>
          </w:tcPr>
          <w:p w:rsidR="003D75A3" w:rsidRDefault="003D75A3" w:rsidP="003E2CED"/>
        </w:tc>
        <w:tc>
          <w:tcPr>
            <w:tcW w:w="991" w:type="dxa"/>
            <w:shd w:val="clear" w:color="auto" w:fill="DBDBDB"/>
          </w:tcPr>
          <w:p w:rsidR="003D75A3" w:rsidRDefault="003D75A3" w:rsidP="003E2CED">
            <w:pPr>
              <w:pStyle w:val="TableParagraph"/>
              <w:spacing w:before="172"/>
              <w:ind w:left="76" w:right="80"/>
              <w:jc w:val="center"/>
              <w:rPr>
                <w:b/>
                <w:sz w:val="24"/>
              </w:rPr>
            </w:pPr>
            <w:r>
              <w:rPr>
                <w:b/>
                <w:sz w:val="24"/>
              </w:rPr>
              <w:t>PMPM</w:t>
            </w:r>
          </w:p>
        </w:tc>
        <w:tc>
          <w:tcPr>
            <w:tcW w:w="898" w:type="dxa"/>
            <w:shd w:val="clear" w:color="auto" w:fill="DBDBDB"/>
          </w:tcPr>
          <w:p w:rsidR="003D75A3" w:rsidRDefault="003D75A3" w:rsidP="003E2CED">
            <w:pPr>
              <w:pStyle w:val="TableParagraph"/>
              <w:spacing w:before="56"/>
              <w:ind w:left="244" w:right="139" w:hanging="179"/>
              <w:rPr>
                <w:b/>
                <w:sz w:val="24"/>
              </w:rPr>
            </w:pPr>
            <w:r>
              <w:rPr>
                <w:b/>
                <w:w w:val="90"/>
                <w:sz w:val="24"/>
              </w:rPr>
              <w:t>Tren</w:t>
            </w:r>
            <w:r>
              <w:rPr>
                <w:b/>
                <w:sz w:val="24"/>
              </w:rPr>
              <w:t>d</w:t>
            </w:r>
          </w:p>
        </w:tc>
        <w:tc>
          <w:tcPr>
            <w:tcW w:w="1130" w:type="dxa"/>
            <w:shd w:val="clear" w:color="auto" w:fill="DBDBDB"/>
          </w:tcPr>
          <w:p w:rsidR="003D75A3" w:rsidRDefault="003D75A3" w:rsidP="003E2CED">
            <w:pPr>
              <w:pStyle w:val="TableParagraph"/>
              <w:spacing w:before="172"/>
              <w:ind w:right="4"/>
              <w:jc w:val="center"/>
              <w:rPr>
                <w:b/>
                <w:sz w:val="24"/>
              </w:rPr>
            </w:pPr>
            <w:r>
              <w:rPr>
                <w:b/>
                <w:sz w:val="24"/>
              </w:rPr>
              <w:t>PMPM</w:t>
            </w:r>
          </w:p>
        </w:tc>
        <w:tc>
          <w:tcPr>
            <w:tcW w:w="847" w:type="dxa"/>
            <w:shd w:val="clear" w:color="auto" w:fill="DBDBDB"/>
          </w:tcPr>
          <w:p w:rsidR="003D75A3" w:rsidRDefault="003D75A3" w:rsidP="003E2CED">
            <w:pPr>
              <w:pStyle w:val="TableParagraph"/>
              <w:spacing w:before="56"/>
              <w:ind w:left="218" w:right="115" w:hanging="201"/>
              <w:rPr>
                <w:b/>
                <w:sz w:val="24"/>
              </w:rPr>
            </w:pPr>
            <w:r>
              <w:rPr>
                <w:b/>
                <w:w w:val="90"/>
                <w:sz w:val="24"/>
              </w:rPr>
              <w:t>Tren</w:t>
            </w:r>
            <w:r>
              <w:rPr>
                <w:b/>
                <w:sz w:val="24"/>
              </w:rPr>
              <w:t>d</w:t>
            </w:r>
          </w:p>
        </w:tc>
        <w:tc>
          <w:tcPr>
            <w:tcW w:w="955" w:type="dxa"/>
            <w:shd w:val="clear" w:color="auto" w:fill="DBDBDB"/>
          </w:tcPr>
          <w:p w:rsidR="003D75A3" w:rsidRDefault="003D75A3" w:rsidP="003E2CED">
            <w:pPr>
              <w:pStyle w:val="TableParagraph"/>
              <w:spacing w:before="172"/>
              <w:ind w:left="61" w:right="62"/>
              <w:jc w:val="center"/>
              <w:rPr>
                <w:b/>
                <w:sz w:val="24"/>
              </w:rPr>
            </w:pPr>
            <w:r>
              <w:rPr>
                <w:b/>
                <w:sz w:val="24"/>
              </w:rPr>
              <w:t>PMPM</w:t>
            </w:r>
          </w:p>
        </w:tc>
        <w:tc>
          <w:tcPr>
            <w:tcW w:w="787" w:type="dxa"/>
            <w:shd w:val="clear" w:color="auto" w:fill="DBDBDB"/>
          </w:tcPr>
          <w:p w:rsidR="003D75A3" w:rsidRDefault="003D75A3" w:rsidP="003E2CED">
            <w:pPr>
              <w:pStyle w:val="TableParagraph"/>
              <w:spacing w:before="56"/>
              <w:ind w:left="187" w:right="86" w:hanging="173"/>
              <w:rPr>
                <w:b/>
                <w:sz w:val="24"/>
              </w:rPr>
            </w:pPr>
            <w:r>
              <w:rPr>
                <w:b/>
                <w:w w:val="90"/>
                <w:sz w:val="24"/>
              </w:rPr>
              <w:t>Tren</w:t>
            </w:r>
            <w:r>
              <w:rPr>
                <w:b/>
                <w:sz w:val="24"/>
              </w:rPr>
              <w:t>d</w:t>
            </w:r>
          </w:p>
        </w:tc>
        <w:tc>
          <w:tcPr>
            <w:tcW w:w="869" w:type="dxa"/>
            <w:shd w:val="clear" w:color="auto" w:fill="DBDBDB"/>
          </w:tcPr>
          <w:p w:rsidR="003D75A3" w:rsidRDefault="003D75A3" w:rsidP="003E2CED">
            <w:pPr>
              <w:pStyle w:val="TableParagraph"/>
              <w:spacing w:before="172"/>
              <w:ind w:left="117"/>
              <w:rPr>
                <w:b/>
                <w:sz w:val="24"/>
              </w:rPr>
            </w:pPr>
            <w:r>
              <w:rPr>
                <w:b/>
                <w:sz w:val="24"/>
              </w:rPr>
              <w:t>PMP</w:t>
            </w:r>
          </w:p>
        </w:tc>
        <w:tc>
          <w:tcPr>
            <w:tcW w:w="991" w:type="dxa"/>
            <w:shd w:val="clear" w:color="auto" w:fill="DBDBDB"/>
          </w:tcPr>
          <w:p w:rsidR="003D75A3" w:rsidRDefault="003D75A3" w:rsidP="003E2CED">
            <w:pPr>
              <w:pStyle w:val="TableParagraph"/>
              <w:spacing w:before="56"/>
              <w:ind w:left="290" w:right="187" w:hanging="129"/>
              <w:rPr>
                <w:b/>
                <w:sz w:val="24"/>
              </w:rPr>
            </w:pPr>
            <w:r>
              <w:rPr>
                <w:b/>
                <w:w w:val="90"/>
                <w:sz w:val="24"/>
              </w:rPr>
              <w:t>Tren</w:t>
            </w:r>
            <w:r>
              <w:rPr>
                <w:b/>
                <w:sz w:val="24"/>
              </w:rPr>
              <w:t>d</w:t>
            </w:r>
          </w:p>
        </w:tc>
        <w:tc>
          <w:tcPr>
            <w:tcW w:w="1080" w:type="dxa"/>
            <w:shd w:val="clear" w:color="auto" w:fill="DBDBDB"/>
          </w:tcPr>
          <w:p w:rsidR="003D75A3" w:rsidRDefault="003D75A3" w:rsidP="003E2CED">
            <w:pPr>
              <w:pStyle w:val="TableParagraph"/>
              <w:spacing w:before="172"/>
              <w:ind w:left="24" w:right="25"/>
              <w:jc w:val="center"/>
              <w:rPr>
                <w:b/>
                <w:sz w:val="24"/>
              </w:rPr>
            </w:pPr>
            <w:r>
              <w:rPr>
                <w:b/>
                <w:sz w:val="24"/>
              </w:rPr>
              <w:t>PMPM</w:t>
            </w:r>
          </w:p>
        </w:tc>
        <w:tc>
          <w:tcPr>
            <w:tcW w:w="989" w:type="dxa"/>
            <w:shd w:val="clear" w:color="auto" w:fill="DBDBDB"/>
          </w:tcPr>
          <w:p w:rsidR="003D75A3" w:rsidRDefault="003D75A3" w:rsidP="003E2CED">
            <w:pPr>
              <w:pStyle w:val="TableParagraph"/>
              <w:spacing w:before="56"/>
              <w:ind w:left="287" w:right="105" w:hanging="123"/>
              <w:rPr>
                <w:b/>
                <w:sz w:val="24"/>
              </w:rPr>
            </w:pPr>
            <w:r>
              <w:rPr>
                <w:b/>
                <w:w w:val="90"/>
                <w:sz w:val="24"/>
              </w:rPr>
              <w:t>Tren</w:t>
            </w:r>
            <w:r>
              <w:rPr>
                <w:b/>
                <w:sz w:val="24"/>
              </w:rPr>
              <w:t>d</w:t>
            </w:r>
          </w:p>
        </w:tc>
      </w:tr>
      <w:tr w:rsidR="003D75A3" w:rsidTr="003E2CED">
        <w:trPr>
          <w:trHeight w:hRule="exact" w:val="413"/>
        </w:trPr>
        <w:tc>
          <w:tcPr>
            <w:tcW w:w="542" w:type="dxa"/>
          </w:tcPr>
          <w:p w:rsidR="003D75A3" w:rsidRDefault="003D75A3" w:rsidP="003E2CED">
            <w:pPr>
              <w:pStyle w:val="TableParagraph"/>
              <w:spacing w:before="71"/>
              <w:ind w:left="148"/>
              <w:rPr>
                <w:sz w:val="24"/>
              </w:rPr>
            </w:pPr>
            <w:r>
              <w:rPr>
                <w:sz w:val="24"/>
              </w:rPr>
              <w:t>12</w:t>
            </w:r>
          </w:p>
        </w:tc>
        <w:tc>
          <w:tcPr>
            <w:tcW w:w="1080" w:type="dxa"/>
          </w:tcPr>
          <w:p w:rsidR="003D75A3" w:rsidRDefault="003D75A3" w:rsidP="003E2CED">
            <w:pPr>
              <w:pStyle w:val="TableParagraph"/>
              <w:spacing w:before="71"/>
              <w:ind w:left="45"/>
              <w:rPr>
                <w:sz w:val="24"/>
              </w:rPr>
            </w:pPr>
            <w:r>
              <w:rPr>
                <w:sz w:val="24"/>
              </w:rPr>
              <w:t>SFY 2009</w:t>
            </w:r>
          </w:p>
        </w:tc>
        <w:tc>
          <w:tcPr>
            <w:tcW w:w="991" w:type="dxa"/>
          </w:tcPr>
          <w:p w:rsidR="003D75A3" w:rsidRDefault="003D75A3" w:rsidP="003E2CED">
            <w:pPr>
              <w:pStyle w:val="TableParagraph"/>
              <w:spacing w:before="71"/>
              <w:ind w:left="80" w:right="80"/>
              <w:jc w:val="center"/>
              <w:rPr>
                <w:sz w:val="24"/>
              </w:rPr>
            </w:pPr>
            <w:r>
              <w:rPr>
                <w:sz w:val="24"/>
              </w:rPr>
              <w:t>$466.84</w:t>
            </w:r>
          </w:p>
        </w:tc>
        <w:tc>
          <w:tcPr>
            <w:tcW w:w="898" w:type="dxa"/>
          </w:tcPr>
          <w:p w:rsidR="003D75A3" w:rsidRDefault="003D75A3" w:rsidP="003E2CED">
            <w:pPr>
              <w:pStyle w:val="TableParagraph"/>
              <w:spacing w:before="71"/>
              <w:ind w:left="88"/>
              <w:rPr>
                <w:sz w:val="24"/>
              </w:rPr>
            </w:pPr>
            <w:r>
              <w:rPr>
                <w:sz w:val="24"/>
              </w:rPr>
              <w:t>6.95%</w:t>
            </w:r>
          </w:p>
        </w:tc>
        <w:tc>
          <w:tcPr>
            <w:tcW w:w="1130" w:type="dxa"/>
          </w:tcPr>
          <w:p w:rsidR="003D75A3" w:rsidRDefault="003D75A3" w:rsidP="003E2CED">
            <w:pPr>
              <w:pStyle w:val="TableParagraph"/>
              <w:spacing w:before="71"/>
              <w:jc w:val="center"/>
              <w:rPr>
                <w:sz w:val="24"/>
              </w:rPr>
            </w:pPr>
            <w:r>
              <w:rPr>
                <w:sz w:val="24"/>
              </w:rPr>
              <w:t>$1,011.95</w:t>
            </w:r>
          </w:p>
        </w:tc>
        <w:tc>
          <w:tcPr>
            <w:tcW w:w="847" w:type="dxa"/>
          </w:tcPr>
          <w:p w:rsidR="003D75A3" w:rsidRDefault="003D75A3" w:rsidP="003E2CED">
            <w:pPr>
              <w:pStyle w:val="TableParagraph"/>
              <w:spacing w:before="71"/>
              <w:ind w:left="110"/>
              <w:rPr>
                <w:sz w:val="24"/>
              </w:rPr>
            </w:pPr>
            <w:r>
              <w:rPr>
                <w:sz w:val="24"/>
              </w:rPr>
              <w:t>6.86%</w:t>
            </w:r>
          </w:p>
        </w:tc>
        <w:tc>
          <w:tcPr>
            <w:tcW w:w="955" w:type="dxa"/>
          </w:tcPr>
          <w:p w:rsidR="003D75A3" w:rsidRDefault="003D75A3" w:rsidP="003E2CED">
            <w:pPr>
              <w:pStyle w:val="TableParagraph"/>
              <w:spacing w:before="71"/>
              <w:ind w:left="62" w:right="62"/>
              <w:jc w:val="center"/>
              <w:rPr>
                <w:sz w:val="24"/>
              </w:rPr>
            </w:pPr>
            <w:r>
              <w:rPr>
                <w:sz w:val="24"/>
              </w:rPr>
              <w:t>$382.45</w:t>
            </w:r>
          </w:p>
        </w:tc>
        <w:tc>
          <w:tcPr>
            <w:tcW w:w="787" w:type="dxa"/>
          </w:tcPr>
          <w:p w:rsidR="003D75A3" w:rsidRDefault="003D75A3" w:rsidP="003E2CED">
            <w:pPr>
              <w:pStyle w:val="TableParagraph"/>
              <w:spacing w:before="71"/>
              <w:ind w:left="79"/>
              <w:rPr>
                <w:sz w:val="24"/>
              </w:rPr>
            </w:pPr>
            <w:r>
              <w:rPr>
                <w:sz w:val="24"/>
              </w:rPr>
              <w:t>6.95%</w:t>
            </w:r>
          </w:p>
        </w:tc>
        <w:tc>
          <w:tcPr>
            <w:tcW w:w="869" w:type="dxa"/>
          </w:tcPr>
          <w:p w:rsidR="003D75A3" w:rsidRDefault="003D75A3" w:rsidP="003E2CED">
            <w:pPr>
              <w:pStyle w:val="TableParagraph"/>
              <w:spacing w:before="71"/>
              <w:ind w:left="103"/>
              <w:rPr>
                <w:sz w:val="24"/>
              </w:rPr>
            </w:pPr>
            <w:r>
              <w:rPr>
                <w:sz w:val="24"/>
              </w:rPr>
              <w:t>$791.4</w:t>
            </w:r>
          </w:p>
        </w:tc>
        <w:tc>
          <w:tcPr>
            <w:tcW w:w="991" w:type="dxa"/>
          </w:tcPr>
          <w:p w:rsidR="003D75A3" w:rsidRDefault="003D75A3" w:rsidP="003E2CED">
            <w:pPr>
              <w:pStyle w:val="TableParagraph"/>
              <w:spacing w:before="71"/>
              <w:ind w:left="182"/>
              <w:rPr>
                <w:sz w:val="24"/>
              </w:rPr>
            </w:pPr>
            <w:r>
              <w:rPr>
                <w:sz w:val="24"/>
              </w:rPr>
              <w:t>6.86%</w:t>
            </w:r>
          </w:p>
        </w:tc>
        <w:tc>
          <w:tcPr>
            <w:tcW w:w="1080" w:type="dxa"/>
          </w:tcPr>
          <w:p w:rsidR="003D75A3" w:rsidRDefault="003D75A3" w:rsidP="003E2CED">
            <w:pPr>
              <w:pStyle w:val="TableParagraph"/>
              <w:spacing w:before="71"/>
              <w:ind w:left="23" w:right="25"/>
              <w:jc w:val="center"/>
              <w:rPr>
                <w:sz w:val="24"/>
              </w:rPr>
            </w:pPr>
            <w:r>
              <w:rPr>
                <w:sz w:val="24"/>
              </w:rPr>
              <w:t>$3,052.78</w:t>
            </w:r>
          </w:p>
        </w:tc>
        <w:tc>
          <w:tcPr>
            <w:tcW w:w="989" w:type="dxa"/>
          </w:tcPr>
          <w:p w:rsidR="003D75A3" w:rsidRDefault="003D75A3" w:rsidP="003E2CED">
            <w:pPr>
              <w:pStyle w:val="TableParagraph"/>
              <w:spacing w:before="71"/>
              <w:ind w:left="180"/>
              <w:rPr>
                <w:sz w:val="24"/>
              </w:rPr>
            </w:pPr>
            <w:r>
              <w:rPr>
                <w:sz w:val="24"/>
              </w:rPr>
              <w:t>6.86%</w:t>
            </w:r>
          </w:p>
        </w:tc>
      </w:tr>
    </w:tbl>
    <w:p w:rsidR="003D75A3" w:rsidRDefault="003D75A3" w:rsidP="003D75A3">
      <w:pPr>
        <w:rPr>
          <w:sz w:val="24"/>
        </w:rPr>
        <w:sectPr w:rsidR="003D75A3">
          <w:pgSz w:w="12240" w:h="15840"/>
          <w:pgMar w:top="680" w:right="80" w:bottom="1760" w:left="220" w:header="0" w:footer="1550" w:gutter="0"/>
          <w:cols w:space="720"/>
        </w:sectPr>
      </w:pPr>
    </w:p>
    <w:tbl>
      <w:tblPr>
        <w:tblpPr w:leftFromText="180" w:rightFromText="180" w:horzAnchor="margin" w:tblpXSpec="center" w:tblpY="-360"/>
        <w:tblW w:w="11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
        <w:gridCol w:w="1080"/>
        <w:gridCol w:w="991"/>
        <w:gridCol w:w="898"/>
        <w:gridCol w:w="1130"/>
        <w:gridCol w:w="847"/>
        <w:gridCol w:w="955"/>
        <w:gridCol w:w="787"/>
        <w:gridCol w:w="869"/>
        <w:gridCol w:w="991"/>
        <w:gridCol w:w="1080"/>
        <w:gridCol w:w="989"/>
      </w:tblGrid>
      <w:tr w:rsidR="003D75A3" w:rsidTr="003D75A3">
        <w:trPr>
          <w:trHeight w:hRule="exact" w:val="360"/>
        </w:trPr>
        <w:tc>
          <w:tcPr>
            <w:tcW w:w="542" w:type="dxa"/>
          </w:tcPr>
          <w:p w:rsidR="003D75A3" w:rsidRDefault="003D75A3" w:rsidP="003D75A3">
            <w:pPr>
              <w:pStyle w:val="TableParagraph"/>
              <w:spacing w:before="47"/>
              <w:ind w:left="128" w:right="124"/>
              <w:jc w:val="center"/>
              <w:rPr>
                <w:sz w:val="24"/>
              </w:rPr>
            </w:pPr>
            <w:r>
              <w:rPr>
                <w:sz w:val="24"/>
              </w:rPr>
              <w:lastRenderedPageBreak/>
              <w:t>13</w:t>
            </w:r>
          </w:p>
        </w:tc>
        <w:tc>
          <w:tcPr>
            <w:tcW w:w="1080" w:type="dxa"/>
          </w:tcPr>
          <w:p w:rsidR="003D75A3" w:rsidRDefault="003D75A3" w:rsidP="003D75A3">
            <w:pPr>
              <w:pStyle w:val="TableParagraph"/>
              <w:spacing w:before="47"/>
              <w:ind w:left="25" w:right="25"/>
              <w:jc w:val="center"/>
              <w:rPr>
                <w:sz w:val="24"/>
              </w:rPr>
            </w:pPr>
            <w:r>
              <w:rPr>
                <w:sz w:val="24"/>
              </w:rPr>
              <w:t>SFY 2010</w:t>
            </w:r>
          </w:p>
        </w:tc>
        <w:tc>
          <w:tcPr>
            <w:tcW w:w="991" w:type="dxa"/>
          </w:tcPr>
          <w:p w:rsidR="003D75A3" w:rsidRDefault="003D75A3" w:rsidP="003D75A3">
            <w:pPr>
              <w:pStyle w:val="TableParagraph"/>
              <w:spacing w:before="47"/>
              <w:ind w:left="80" w:right="80"/>
              <w:jc w:val="center"/>
              <w:rPr>
                <w:sz w:val="24"/>
              </w:rPr>
            </w:pPr>
            <w:r>
              <w:rPr>
                <w:sz w:val="24"/>
              </w:rPr>
              <w:t>$499.05</w:t>
            </w:r>
          </w:p>
        </w:tc>
        <w:tc>
          <w:tcPr>
            <w:tcW w:w="898" w:type="dxa"/>
          </w:tcPr>
          <w:p w:rsidR="003D75A3" w:rsidRDefault="003D75A3" w:rsidP="003D75A3">
            <w:pPr>
              <w:pStyle w:val="TableParagraph"/>
              <w:spacing w:before="47"/>
              <w:ind w:left="91"/>
              <w:rPr>
                <w:sz w:val="24"/>
              </w:rPr>
            </w:pPr>
            <w:r>
              <w:rPr>
                <w:sz w:val="24"/>
              </w:rPr>
              <w:t>6.95%</w:t>
            </w:r>
          </w:p>
        </w:tc>
        <w:tc>
          <w:tcPr>
            <w:tcW w:w="1130" w:type="dxa"/>
          </w:tcPr>
          <w:p w:rsidR="003D75A3" w:rsidRDefault="003D75A3" w:rsidP="003D75A3">
            <w:pPr>
              <w:pStyle w:val="TableParagraph"/>
              <w:spacing w:before="47"/>
              <w:jc w:val="center"/>
              <w:rPr>
                <w:sz w:val="24"/>
              </w:rPr>
            </w:pPr>
            <w:r>
              <w:rPr>
                <w:sz w:val="24"/>
              </w:rPr>
              <w:t>$1,081.37</w:t>
            </w:r>
          </w:p>
        </w:tc>
        <w:tc>
          <w:tcPr>
            <w:tcW w:w="847" w:type="dxa"/>
          </w:tcPr>
          <w:p w:rsidR="003D75A3" w:rsidRDefault="003D75A3" w:rsidP="003D75A3">
            <w:pPr>
              <w:pStyle w:val="TableParagraph"/>
              <w:spacing w:before="47"/>
              <w:ind w:left="90" w:right="87"/>
              <w:jc w:val="center"/>
              <w:rPr>
                <w:sz w:val="24"/>
              </w:rPr>
            </w:pPr>
            <w:r>
              <w:rPr>
                <w:sz w:val="24"/>
              </w:rPr>
              <w:t>6.86%</w:t>
            </w:r>
          </w:p>
        </w:tc>
        <w:tc>
          <w:tcPr>
            <w:tcW w:w="955" w:type="dxa"/>
          </w:tcPr>
          <w:p w:rsidR="003D75A3" w:rsidRDefault="003D75A3" w:rsidP="003D75A3">
            <w:pPr>
              <w:pStyle w:val="TableParagraph"/>
              <w:spacing w:before="47"/>
              <w:ind w:left="62" w:right="62"/>
              <w:jc w:val="center"/>
              <w:rPr>
                <w:sz w:val="24"/>
              </w:rPr>
            </w:pPr>
            <w:r>
              <w:rPr>
                <w:sz w:val="24"/>
              </w:rPr>
              <w:t>$407.87</w:t>
            </w:r>
          </w:p>
        </w:tc>
        <w:tc>
          <w:tcPr>
            <w:tcW w:w="787" w:type="dxa"/>
          </w:tcPr>
          <w:p w:rsidR="003D75A3" w:rsidRDefault="003D75A3" w:rsidP="003D75A3">
            <w:pPr>
              <w:pStyle w:val="TableParagraph"/>
              <w:spacing w:before="47"/>
              <w:ind w:left="58" w:right="58"/>
              <w:jc w:val="center"/>
              <w:rPr>
                <w:sz w:val="24"/>
              </w:rPr>
            </w:pPr>
            <w:r>
              <w:rPr>
                <w:sz w:val="24"/>
              </w:rPr>
              <w:t>6.95%</w:t>
            </w:r>
          </w:p>
        </w:tc>
        <w:tc>
          <w:tcPr>
            <w:tcW w:w="869" w:type="dxa"/>
          </w:tcPr>
          <w:p w:rsidR="003D75A3" w:rsidRDefault="003D75A3" w:rsidP="003D75A3">
            <w:pPr>
              <w:pStyle w:val="TableParagraph"/>
              <w:spacing w:before="47"/>
              <w:ind w:left="103"/>
              <w:rPr>
                <w:sz w:val="24"/>
              </w:rPr>
            </w:pPr>
            <w:r>
              <w:rPr>
                <w:sz w:val="24"/>
              </w:rPr>
              <w:t>$846.6</w:t>
            </w:r>
          </w:p>
        </w:tc>
        <w:tc>
          <w:tcPr>
            <w:tcW w:w="991" w:type="dxa"/>
          </w:tcPr>
          <w:p w:rsidR="003D75A3" w:rsidRDefault="003D75A3" w:rsidP="003D75A3">
            <w:pPr>
              <w:pStyle w:val="TableParagraph"/>
              <w:spacing w:before="47"/>
              <w:ind w:left="162" w:right="159"/>
              <w:jc w:val="center"/>
              <w:rPr>
                <w:sz w:val="24"/>
              </w:rPr>
            </w:pPr>
            <w:r>
              <w:rPr>
                <w:sz w:val="24"/>
              </w:rPr>
              <w:t>6.86%</w:t>
            </w:r>
          </w:p>
        </w:tc>
        <w:tc>
          <w:tcPr>
            <w:tcW w:w="1080" w:type="dxa"/>
          </w:tcPr>
          <w:p w:rsidR="003D75A3" w:rsidRDefault="003D75A3" w:rsidP="003D75A3">
            <w:pPr>
              <w:pStyle w:val="TableParagraph"/>
              <w:spacing w:before="47"/>
              <w:ind w:left="23" w:right="25"/>
              <w:jc w:val="center"/>
              <w:rPr>
                <w:sz w:val="24"/>
              </w:rPr>
            </w:pPr>
            <w:r>
              <w:rPr>
                <w:sz w:val="24"/>
              </w:rPr>
              <w:t>$3,265.69</w:t>
            </w:r>
          </w:p>
        </w:tc>
        <w:tc>
          <w:tcPr>
            <w:tcW w:w="989" w:type="dxa"/>
          </w:tcPr>
          <w:p w:rsidR="003D75A3" w:rsidRDefault="003D75A3" w:rsidP="003D75A3">
            <w:pPr>
              <w:pStyle w:val="TableParagraph"/>
              <w:spacing w:before="47"/>
              <w:ind w:left="159" w:right="159"/>
              <w:jc w:val="center"/>
              <w:rPr>
                <w:sz w:val="24"/>
              </w:rPr>
            </w:pPr>
            <w:r>
              <w:rPr>
                <w:sz w:val="24"/>
              </w:rPr>
              <w:t>6.86%</w:t>
            </w:r>
          </w:p>
        </w:tc>
      </w:tr>
      <w:tr w:rsidR="003D75A3" w:rsidTr="003D75A3">
        <w:trPr>
          <w:trHeight w:hRule="exact" w:val="451"/>
        </w:trPr>
        <w:tc>
          <w:tcPr>
            <w:tcW w:w="542" w:type="dxa"/>
          </w:tcPr>
          <w:p w:rsidR="003D75A3" w:rsidRDefault="003D75A3" w:rsidP="003D75A3">
            <w:pPr>
              <w:pStyle w:val="TableParagraph"/>
              <w:spacing w:before="92"/>
              <w:ind w:left="128" w:right="124"/>
              <w:jc w:val="center"/>
              <w:rPr>
                <w:sz w:val="24"/>
              </w:rPr>
            </w:pPr>
            <w:r>
              <w:rPr>
                <w:sz w:val="24"/>
              </w:rPr>
              <w:t>14</w:t>
            </w:r>
          </w:p>
        </w:tc>
        <w:tc>
          <w:tcPr>
            <w:tcW w:w="1080" w:type="dxa"/>
          </w:tcPr>
          <w:p w:rsidR="003D75A3" w:rsidRDefault="003D75A3" w:rsidP="003D75A3">
            <w:pPr>
              <w:pStyle w:val="TableParagraph"/>
              <w:spacing w:before="92"/>
              <w:ind w:left="25" w:right="25"/>
              <w:jc w:val="center"/>
              <w:rPr>
                <w:sz w:val="24"/>
              </w:rPr>
            </w:pPr>
            <w:r>
              <w:rPr>
                <w:sz w:val="24"/>
              </w:rPr>
              <w:t>SFY 2011</w:t>
            </w:r>
          </w:p>
        </w:tc>
        <w:tc>
          <w:tcPr>
            <w:tcW w:w="991" w:type="dxa"/>
          </w:tcPr>
          <w:p w:rsidR="003D75A3" w:rsidRDefault="003D75A3" w:rsidP="003D75A3">
            <w:pPr>
              <w:pStyle w:val="TableParagraph"/>
              <w:spacing w:before="92"/>
              <w:ind w:left="80" w:right="80"/>
              <w:jc w:val="center"/>
              <w:rPr>
                <w:sz w:val="24"/>
              </w:rPr>
            </w:pPr>
            <w:r>
              <w:rPr>
                <w:sz w:val="24"/>
              </w:rPr>
              <w:t>$533.73</w:t>
            </w:r>
          </w:p>
        </w:tc>
        <w:tc>
          <w:tcPr>
            <w:tcW w:w="898" w:type="dxa"/>
          </w:tcPr>
          <w:p w:rsidR="003D75A3" w:rsidRDefault="003D75A3" w:rsidP="003D75A3">
            <w:pPr>
              <w:pStyle w:val="TableParagraph"/>
              <w:spacing w:before="92"/>
              <w:ind w:left="91"/>
              <w:rPr>
                <w:sz w:val="24"/>
              </w:rPr>
            </w:pPr>
            <w:r>
              <w:rPr>
                <w:sz w:val="24"/>
              </w:rPr>
              <w:t>6.95%</w:t>
            </w:r>
          </w:p>
        </w:tc>
        <w:tc>
          <w:tcPr>
            <w:tcW w:w="1130" w:type="dxa"/>
          </w:tcPr>
          <w:p w:rsidR="003D75A3" w:rsidRDefault="003D75A3" w:rsidP="003D75A3">
            <w:pPr>
              <w:pStyle w:val="TableParagraph"/>
              <w:spacing w:before="92"/>
              <w:jc w:val="center"/>
              <w:rPr>
                <w:sz w:val="24"/>
              </w:rPr>
            </w:pPr>
            <w:r>
              <w:rPr>
                <w:sz w:val="24"/>
              </w:rPr>
              <w:t>$1,1155.55</w:t>
            </w:r>
          </w:p>
        </w:tc>
        <w:tc>
          <w:tcPr>
            <w:tcW w:w="847" w:type="dxa"/>
          </w:tcPr>
          <w:p w:rsidR="003D75A3" w:rsidRDefault="003D75A3" w:rsidP="003D75A3">
            <w:pPr>
              <w:pStyle w:val="TableParagraph"/>
              <w:spacing w:before="92"/>
              <w:ind w:left="90" w:right="87"/>
              <w:jc w:val="center"/>
              <w:rPr>
                <w:sz w:val="24"/>
              </w:rPr>
            </w:pPr>
            <w:r>
              <w:rPr>
                <w:sz w:val="24"/>
              </w:rPr>
              <w:t>6.86%</w:t>
            </w:r>
          </w:p>
        </w:tc>
        <w:tc>
          <w:tcPr>
            <w:tcW w:w="955" w:type="dxa"/>
          </w:tcPr>
          <w:p w:rsidR="003D75A3" w:rsidRDefault="003D75A3" w:rsidP="003D75A3">
            <w:pPr>
              <w:pStyle w:val="TableParagraph"/>
              <w:spacing w:before="92"/>
              <w:ind w:left="62" w:right="62"/>
              <w:jc w:val="center"/>
              <w:rPr>
                <w:sz w:val="24"/>
              </w:rPr>
            </w:pPr>
            <w:r>
              <w:rPr>
                <w:sz w:val="24"/>
              </w:rPr>
              <w:t>$436.22</w:t>
            </w:r>
          </w:p>
        </w:tc>
        <w:tc>
          <w:tcPr>
            <w:tcW w:w="787" w:type="dxa"/>
          </w:tcPr>
          <w:p w:rsidR="003D75A3" w:rsidRDefault="003D75A3" w:rsidP="003D75A3">
            <w:pPr>
              <w:pStyle w:val="TableParagraph"/>
              <w:spacing w:before="92"/>
              <w:ind w:left="58" w:right="58"/>
              <w:jc w:val="center"/>
              <w:rPr>
                <w:sz w:val="24"/>
              </w:rPr>
            </w:pPr>
            <w:r>
              <w:rPr>
                <w:sz w:val="24"/>
              </w:rPr>
              <w:t>6.95%</w:t>
            </w:r>
          </w:p>
        </w:tc>
        <w:tc>
          <w:tcPr>
            <w:tcW w:w="869" w:type="dxa"/>
          </w:tcPr>
          <w:p w:rsidR="003D75A3" w:rsidRDefault="003D75A3" w:rsidP="003D75A3">
            <w:pPr>
              <w:pStyle w:val="TableParagraph"/>
              <w:spacing w:before="92"/>
              <w:ind w:left="103"/>
              <w:rPr>
                <w:sz w:val="24"/>
              </w:rPr>
            </w:pPr>
            <w:r>
              <w:rPr>
                <w:sz w:val="24"/>
              </w:rPr>
              <w:t>$904.7</w:t>
            </w:r>
          </w:p>
        </w:tc>
        <w:tc>
          <w:tcPr>
            <w:tcW w:w="991" w:type="dxa"/>
          </w:tcPr>
          <w:p w:rsidR="003D75A3" w:rsidRDefault="003D75A3" w:rsidP="003D75A3">
            <w:pPr>
              <w:pStyle w:val="TableParagraph"/>
              <w:spacing w:before="92"/>
              <w:ind w:left="162" w:right="159"/>
              <w:jc w:val="center"/>
              <w:rPr>
                <w:sz w:val="24"/>
              </w:rPr>
            </w:pPr>
            <w:r>
              <w:rPr>
                <w:sz w:val="24"/>
              </w:rPr>
              <w:t>6.86%</w:t>
            </w:r>
          </w:p>
        </w:tc>
        <w:tc>
          <w:tcPr>
            <w:tcW w:w="1080" w:type="dxa"/>
          </w:tcPr>
          <w:p w:rsidR="003D75A3" w:rsidRDefault="003D75A3" w:rsidP="003D75A3">
            <w:pPr>
              <w:pStyle w:val="TableParagraph"/>
              <w:spacing w:before="92"/>
              <w:ind w:left="23" w:right="25"/>
              <w:jc w:val="center"/>
              <w:rPr>
                <w:sz w:val="24"/>
              </w:rPr>
            </w:pPr>
            <w:r>
              <w:rPr>
                <w:sz w:val="24"/>
              </w:rPr>
              <w:t>$3,489.72</w:t>
            </w:r>
          </w:p>
        </w:tc>
        <w:tc>
          <w:tcPr>
            <w:tcW w:w="989" w:type="dxa"/>
          </w:tcPr>
          <w:p w:rsidR="003D75A3" w:rsidRDefault="003D75A3" w:rsidP="003D75A3">
            <w:pPr>
              <w:pStyle w:val="TableParagraph"/>
              <w:spacing w:before="92"/>
              <w:ind w:left="159" w:right="159"/>
              <w:jc w:val="center"/>
              <w:rPr>
                <w:sz w:val="24"/>
              </w:rPr>
            </w:pPr>
            <w:r>
              <w:rPr>
                <w:sz w:val="24"/>
              </w:rPr>
              <w:t>6.86%</w:t>
            </w:r>
          </w:p>
        </w:tc>
      </w:tr>
    </w:tbl>
    <w:tbl>
      <w:tblPr>
        <w:tblpPr w:leftFromText="180" w:rightFromText="180" w:vertAnchor="text" w:horzAnchor="margin" w:tblpXSpec="center" w:tblpY="1627"/>
        <w:tblW w:w="113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2"/>
        <w:gridCol w:w="1229"/>
        <w:gridCol w:w="842"/>
        <w:gridCol w:w="1138"/>
        <w:gridCol w:w="890"/>
        <w:gridCol w:w="999"/>
        <w:gridCol w:w="804"/>
        <w:gridCol w:w="907"/>
        <w:gridCol w:w="989"/>
        <w:gridCol w:w="900"/>
        <w:gridCol w:w="811"/>
        <w:gridCol w:w="1260"/>
      </w:tblGrid>
      <w:tr w:rsidR="003D75A3" w:rsidTr="003D75A3">
        <w:trPr>
          <w:trHeight w:hRule="exact" w:val="598"/>
        </w:trPr>
        <w:tc>
          <w:tcPr>
            <w:tcW w:w="542" w:type="dxa"/>
            <w:vMerge w:val="restart"/>
            <w:shd w:val="clear" w:color="auto" w:fill="DBDBDB"/>
          </w:tcPr>
          <w:p w:rsidR="003D75A3" w:rsidRDefault="003D75A3" w:rsidP="003D75A3">
            <w:pPr>
              <w:pStyle w:val="TableParagraph"/>
              <w:rPr>
                <w:b/>
                <w:sz w:val="24"/>
              </w:rPr>
            </w:pPr>
          </w:p>
          <w:p w:rsidR="003D75A3" w:rsidRDefault="003D75A3" w:rsidP="003D75A3">
            <w:pPr>
              <w:pStyle w:val="TableParagraph"/>
              <w:spacing w:before="11"/>
              <w:rPr>
                <w:b/>
                <w:sz w:val="20"/>
              </w:rPr>
            </w:pPr>
          </w:p>
          <w:p w:rsidR="003D75A3" w:rsidRDefault="003D75A3" w:rsidP="003D75A3">
            <w:pPr>
              <w:pStyle w:val="TableParagraph"/>
              <w:ind w:left="105"/>
              <w:rPr>
                <w:b/>
              </w:rPr>
            </w:pPr>
            <w:r>
              <w:rPr>
                <w:b/>
              </w:rPr>
              <w:t>DY</w:t>
            </w:r>
          </w:p>
        </w:tc>
        <w:tc>
          <w:tcPr>
            <w:tcW w:w="1229" w:type="dxa"/>
            <w:vMerge w:val="restart"/>
            <w:shd w:val="clear" w:color="auto" w:fill="DBDBDB"/>
          </w:tcPr>
          <w:p w:rsidR="003D75A3" w:rsidRDefault="003D75A3" w:rsidP="003D75A3">
            <w:pPr>
              <w:pStyle w:val="TableParagraph"/>
              <w:rPr>
                <w:b/>
                <w:sz w:val="33"/>
              </w:rPr>
            </w:pPr>
          </w:p>
          <w:p w:rsidR="003D75A3" w:rsidRDefault="003D75A3" w:rsidP="003D75A3">
            <w:pPr>
              <w:pStyle w:val="TableParagraph"/>
              <w:ind w:left="252" w:right="324" w:firstLine="62"/>
              <w:rPr>
                <w:b/>
              </w:rPr>
            </w:pPr>
            <w:r>
              <w:rPr>
                <w:b/>
              </w:rPr>
              <w:t>Time Period</w:t>
            </w:r>
          </w:p>
        </w:tc>
        <w:tc>
          <w:tcPr>
            <w:tcW w:w="1980" w:type="dxa"/>
            <w:gridSpan w:val="2"/>
            <w:shd w:val="clear" w:color="auto" w:fill="DBDBDB"/>
          </w:tcPr>
          <w:p w:rsidR="003D75A3" w:rsidRDefault="003D75A3" w:rsidP="003D75A3">
            <w:pPr>
              <w:pStyle w:val="TableParagraph"/>
              <w:spacing w:before="2"/>
              <w:rPr>
                <w:b/>
              </w:rPr>
            </w:pPr>
          </w:p>
          <w:p w:rsidR="003D75A3" w:rsidRDefault="003D75A3" w:rsidP="003D75A3">
            <w:pPr>
              <w:pStyle w:val="TableParagraph"/>
              <w:ind w:left="585"/>
              <w:rPr>
                <w:b/>
              </w:rPr>
            </w:pPr>
            <w:r>
              <w:rPr>
                <w:b/>
              </w:rPr>
              <w:t>Families</w:t>
            </w:r>
          </w:p>
        </w:tc>
        <w:tc>
          <w:tcPr>
            <w:tcW w:w="1889" w:type="dxa"/>
            <w:gridSpan w:val="2"/>
            <w:shd w:val="clear" w:color="auto" w:fill="DBDBDB"/>
          </w:tcPr>
          <w:p w:rsidR="003D75A3" w:rsidRDefault="003D75A3" w:rsidP="003D75A3">
            <w:pPr>
              <w:pStyle w:val="TableParagraph"/>
              <w:spacing w:before="2"/>
              <w:rPr>
                <w:b/>
              </w:rPr>
            </w:pPr>
          </w:p>
          <w:p w:rsidR="003D75A3" w:rsidRDefault="003D75A3" w:rsidP="003D75A3">
            <w:pPr>
              <w:pStyle w:val="TableParagraph"/>
              <w:ind w:left="527"/>
              <w:rPr>
                <w:b/>
              </w:rPr>
            </w:pPr>
            <w:r>
              <w:rPr>
                <w:b/>
              </w:rPr>
              <w:t>Disabled</w:t>
            </w:r>
          </w:p>
        </w:tc>
        <w:tc>
          <w:tcPr>
            <w:tcW w:w="1711" w:type="dxa"/>
            <w:gridSpan w:val="2"/>
            <w:shd w:val="clear" w:color="auto" w:fill="DBDBDB"/>
          </w:tcPr>
          <w:p w:rsidR="003D75A3" w:rsidRDefault="003D75A3" w:rsidP="003D75A3">
            <w:pPr>
              <w:pStyle w:val="TableParagraph"/>
              <w:spacing w:before="73" w:line="242" w:lineRule="exact"/>
              <w:ind w:left="379"/>
              <w:rPr>
                <w:b/>
              </w:rPr>
            </w:pPr>
            <w:r>
              <w:rPr>
                <w:b/>
              </w:rPr>
              <w:t>1902(r)(2)</w:t>
            </w:r>
          </w:p>
          <w:p w:rsidR="003D75A3" w:rsidRDefault="003D75A3" w:rsidP="003D75A3">
            <w:pPr>
              <w:pStyle w:val="TableParagraph"/>
              <w:spacing w:line="242" w:lineRule="exact"/>
              <w:ind w:left="427"/>
              <w:rPr>
                <w:b/>
              </w:rPr>
            </w:pPr>
            <w:r>
              <w:rPr>
                <w:b/>
              </w:rPr>
              <w:t>Children</w:t>
            </w:r>
          </w:p>
        </w:tc>
        <w:tc>
          <w:tcPr>
            <w:tcW w:w="1889" w:type="dxa"/>
            <w:gridSpan w:val="2"/>
            <w:shd w:val="clear" w:color="auto" w:fill="DBDBDB"/>
          </w:tcPr>
          <w:p w:rsidR="003D75A3" w:rsidRDefault="003D75A3" w:rsidP="003D75A3">
            <w:pPr>
              <w:pStyle w:val="TableParagraph"/>
              <w:spacing w:before="73" w:line="242" w:lineRule="exact"/>
              <w:ind w:left="439"/>
              <w:rPr>
                <w:b/>
              </w:rPr>
            </w:pPr>
            <w:r>
              <w:rPr>
                <w:b/>
              </w:rPr>
              <w:t>1902(r)(2)</w:t>
            </w:r>
          </w:p>
          <w:p w:rsidR="003D75A3" w:rsidRDefault="003D75A3" w:rsidP="003D75A3">
            <w:pPr>
              <w:pStyle w:val="TableParagraph"/>
              <w:spacing w:line="242" w:lineRule="exact"/>
              <w:ind w:left="527"/>
              <w:rPr>
                <w:b/>
              </w:rPr>
            </w:pPr>
            <w:r>
              <w:rPr>
                <w:b/>
              </w:rPr>
              <w:t>Disabled</w:t>
            </w:r>
          </w:p>
        </w:tc>
        <w:tc>
          <w:tcPr>
            <w:tcW w:w="2071" w:type="dxa"/>
            <w:gridSpan w:val="2"/>
            <w:shd w:val="clear" w:color="auto" w:fill="DBDBDB"/>
          </w:tcPr>
          <w:p w:rsidR="003D75A3" w:rsidRDefault="003D75A3" w:rsidP="003D75A3">
            <w:pPr>
              <w:pStyle w:val="TableParagraph"/>
              <w:spacing w:before="2"/>
              <w:rPr>
                <w:b/>
              </w:rPr>
            </w:pPr>
          </w:p>
          <w:p w:rsidR="003D75A3" w:rsidRDefault="003D75A3" w:rsidP="003D75A3">
            <w:pPr>
              <w:pStyle w:val="TableParagraph"/>
              <w:ind w:left="650"/>
              <w:rPr>
                <w:b/>
              </w:rPr>
            </w:pPr>
            <w:r>
              <w:rPr>
                <w:b/>
              </w:rPr>
              <w:t>BCCDP</w:t>
            </w:r>
          </w:p>
        </w:tc>
      </w:tr>
      <w:tr w:rsidR="003D75A3" w:rsidTr="003D75A3">
        <w:trPr>
          <w:trHeight w:hRule="exact" w:val="590"/>
        </w:trPr>
        <w:tc>
          <w:tcPr>
            <w:tcW w:w="542" w:type="dxa"/>
            <w:vMerge/>
            <w:shd w:val="clear" w:color="auto" w:fill="DBDBDB"/>
          </w:tcPr>
          <w:p w:rsidR="003D75A3" w:rsidRDefault="003D75A3" w:rsidP="003D75A3"/>
        </w:tc>
        <w:tc>
          <w:tcPr>
            <w:tcW w:w="1229" w:type="dxa"/>
            <w:vMerge/>
            <w:shd w:val="clear" w:color="auto" w:fill="DBDBDB"/>
          </w:tcPr>
          <w:p w:rsidR="003D75A3" w:rsidRDefault="003D75A3" w:rsidP="003D75A3"/>
        </w:tc>
        <w:tc>
          <w:tcPr>
            <w:tcW w:w="842" w:type="dxa"/>
            <w:shd w:val="clear" w:color="auto" w:fill="DBDBDB"/>
          </w:tcPr>
          <w:p w:rsidR="003D75A3" w:rsidRDefault="003D75A3" w:rsidP="003D75A3">
            <w:pPr>
              <w:pStyle w:val="TableParagraph"/>
              <w:spacing w:before="6"/>
              <w:rPr>
                <w:b/>
                <w:sz w:val="21"/>
              </w:rPr>
            </w:pPr>
          </w:p>
          <w:p w:rsidR="003D75A3" w:rsidRDefault="003D75A3" w:rsidP="003D75A3">
            <w:pPr>
              <w:pStyle w:val="TableParagraph"/>
              <w:ind w:left="71"/>
              <w:rPr>
                <w:b/>
              </w:rPr>
            </w:pPr>
            <w:r>
              <w:rPr>
                <w:b/>
              </w:rPr>
              <w:t>PMPM</w:t>
            </w:r>
          </w:p>
        </w:tc>
        <w:tc>
          <w:tcPr>
            <w:tcW w:w="1138" w:type="dxa"/>
            <w:shd w:val="clear" w:color="auto" w:fill="DBDBDB"/>
          </w:tcPr>
          <w:p w:rsidR="003D75A3" w:rsidRDefault="003D75A3" w:rsidP="003D75A3">
            <w:pPr>
              <w:pStyle w:val="TableParagraph"/>
              <w:spacing w:before="66"/>
              <w:ind w:left="376" w:right="263" w:hanging="89"/>
              <w:rPr>
                <w:b/>
              </w:rPr>
            </w:pPr>
            <w:r>
              <w:rPr>
                <w:b/>
                <w:w w:val="95"/>
              </w:rPr>
              <w:t xml:space="preserve">Trend </w:t>
            </w:r>
            <w:r>
              <w:rPr>
                <w:b/>
              </w:rPr>
              <w:t>Rate</w:t>
            </w:r>
          </w:p>
        </w:tc>
        <w:tc>
          <w:tcPr>
            <w:tcW w:w="890" w:type="dxa"/>
            <w:shd w:val="clear" w:color="auto" w:fill="DBDBDB"/>
          </w:tcPr>
          <w:p w:rsidR="003D75A3" w:rsidRDefault="003D75A3" w:rsidP="003D75A3">
            <w:pPr>
              <w:pStyle w:val="TableParagraph"/>
              <w:spacing w:before="6"/>
              <w:rPr>
                <w:b/>
                <w:sz w:val="21"/>
              </w:rPr>
            </w:pPr>
          </w:p>
          <w:p w:rsidR="003D75A3" w:rsidRDefault="003D75A3" w:rsidP="003D75A3">
            <w:pPr>
              <w:pStyle w:val="TableParagraph"/>
              <w:ind w:left="75" w:right="80"/>
              <w:jc w:val="center"/>
              <w:rPr>
                <w:b/>
              </w:rPr>
            </w:pPr>
            <w:r>
              <w:rPr>
                <w:b/>
              </w:rPr>
              <w:t>PMPM</w:t>
            </w:r>
          </w:p>
        </w:tc>
        <w:tc>
          <w:tcPr>
            <w:tcW w:w="999" w:type="dxa"/>
            <w:shd w:val="clear" w:color="auto" w:fill="DBDBDB"/>
          </w:tcPr>
          <w:p w:rsidR="003D75A3" w:rsidRDefault="003D75A3" w:rsidP="003D75A3">
            <w:pPr>
              <w:pStyle w:val="TableParagraph"/>
              <w:spacing w:before="66"/>
              <w:ind w:left="307" w:right="193" w:hanging="89"/>
              <w:rPr>
                <w:b/>
              </w:rPr>
            </w:pPr>
            <w:r>
              <w:rPr>
                <w:b/>
                <w:w w:val="95"/>
              </w:rPr>
              <w:t xml:space="preserve">Trend </w:t>
            </w:r>
            <w:r>
              <w:rPr>
                <w:b/>
              </w:rPr>
              <w:t>Rate</w:t>
            </w:r>
          </w:p>
        </w:tc>
        <w:tc>
          <w:tcPr>
            <w:tcW w:w="804" w:type="dxa"/>
            <w:shd w:val="clear" w:color="auto" w:fill="DBDBDB"/>
          </w:tcPr>
          <w:p w:rsidR="003D75A3" w:rsidRDefault="003D75A3" w:rsidP="003D75A3">
            <w:pPr>
              <w:pStyle w:val="TableParagraph"/>
              <w:spacing w:before="6"/>
              <w:rPr>
                <w:b/>
                <w:sz w:val="21"/>
              </w:rPr>
            </w:pPr>
          </w:p>
          <w:p w:rsidR="003D75A3" w:rsidRDefault="003D75A3" w:rsidP="003D75A3">
            <w:pPr>
              <w:pStyle w:val="TableParagraph"/>
              <w:ind w:left="19" w:right="19"/>
              <w:jc w:val="center"/>
              <w:rPr>
                <w:b/>
              </w:rPr>
            </w:pPr>
            <w:r>
              <w:rPr>
                <w:b/>
              </w:rPr>
              <w:t>PMPM</w:t>
            </w:r>
          </w:p>
        </w:tc>
        <w:tc>
          <w:tcPr>
            <w:tcW w:w="907" w:type="dxa"/>
            <w:shd w:val="clear" w:color="auto" w:fill="DBDBDB"/>
          </w:tcPr>
          <w:p w:rsidR="003D75A3" w:rsidRDefault="003D75A3" w:rsidP="003D75A3">
            <w:pPr>
              <w:pStyle w:val="TableParagraph"/>
              <w:spacing w:before="66"/>
              <w:ind w:left="259" w:right="150" w:hanging="89"/>
              <w:rPr>
                <w:b/>
              </w:rPr>
            </w:pPr>
            <w:r>
              <w:rPr>
                <w:b/>
                <w:w w:val="95"/>
              </w:rPr>
              <w:t xml:space="preserve">Trend </w:t>
            </w:r>
            <w:r>
              <w:rPr>
                <w:b/>
              </w:rPr>
              <w:t>Rate</w:t>
            </w:r>
          </w:p>
        </w:tc>
        <w:tc>
          <w:tcPr>
            <w:tcW w:w="989" w:type="dxa"/>
            <w:shd w:val="clear" w:color="auto" w:fill="DBDBDB"/>
          </w:tcPr>
          <w:p w:rsidR="003D75A3" w:rsidRDefault="003D75A3" w:rsidP="003D75A3">
            <w:pPr>
              <w:pStyle w:val="TableParagraph"/>
              <w:spacing w:before="6"/>
              <w:rPr>
                <w:b/>
                <w:sz w:val="21"/>
              </w:rPr>
            </w:pPr>
          </w:p>
          <w:p w:rsidR="003D75A3" w:rsidRDefault="003D75A3" w:rsidP="003D75A3">
            <w:pPr>
              <w:pStyle w:val="TableParagraph"/>
              <w:ind w:left="249"/>
              <w:rPr>
                <w:b/>
              </w:rPr>
            </w:pPr>
            <w:r>
              <w:rPr>
                <w:b/>
              </w:rPr>
              <w:t>PMPM</w:t>
            </w:r>
          </w:p>
        </w:tc>
        <w:tc>
          <w:tcPr>
            <w:tcW w:w="900" w:type="dxa"/>
            <w:shd w:val="clear" w:color="auto" w:fill="DBDBDB"/>
          </w:tcPr>
          <w:p w:rsidR="003D75A3" w:rsidRDefault="003D75A3" w:rsidP="003D75A3">
            <w:pPr>
              <w:pStyle w:val="TableParagraph"/>
              <w:spacing w:before="66"/>
              <w:ind w:left="259" w:right="146" w:hanging="92"/>
              <w:rPr>
                <w:b/>
              </w:rPr>
            </w:pPr>
            <w:r>
              <w:rPr>
                <w:b/>
                <w:w w:val="95"/>
              </w:rPr>
              <w:t xml:space="preserve">Trend </w:t>
            </w:r>
            <w:r>
              <w:rPr>
                <w:b/>
              </w:rPr>
              <w:t>Rate</w:t>
            </w:r>
          </w:p>
        </w:tc>
        <w:tc>
          <w:tcPr>
            <w:tcW w:w="811" w:type="dxa"/>
            <w:shd w:val="clear" w:color="auto" w:fill="DBDBDB"/>
          </w:tcPr>
          <w:p w:rsidR="003D75A3" w:rsidRDefault="003D75A3" w:rsidP="003D75A3">
            <w:pPr>
              <w:pStyle w:val="TableParagraph"/>
              <w:spacing w:before="6"/>
              <w:rPr>
                <w:b/>
                <w:sz w:val="21"/>
              </w:rPr>
            </w:pPr>
          </w:p>
          <w:p w:rsidR="003D75A3" w:rsidRDefault="003D75A3" w:rsidP="003D75A3">
            <w:pPr>
              <w:pStyle w:val="TableParagraph"/>
              <w:ind w:left="37" w:right="40"/>
              <w:jc w:val="center"/>
              <w:rPr>
                <w:b/>
              </w:rPr>
            </w:pPr>
            <w:r>
              <w:rPr>
                <w:b/>
              </w:rPr>
              <w:t>PMPM</w:t>
            </w:r>
          </w:p>
        </w:tc>
        <w:tc>
          <w:tcPr>
            <w:tcW w:w="1260" w:type="dxa"/>
            <w:shd w:val="clear" w:color="auto" w:fill="DBDBDB"/>
          </w:tcPr>
          <w:p w:rsidR="003D75A3" w:rsidRDefault="003D75A3" w:rsidP="003D75A3">
            <w:pPr>
              <w:pStyle w:val="TableParagraph"/>
              <w:spacing w:before="66"/>
              <w:ind w:left="434" w:right="328" w:hanging="89"/>
              <w:rPr>
                <w:b/>
              </w:rPr>
            </w:pPr>
            <w:r>
              <w:rPr>
                <w:b/>
                <w:w w:val="95"/>
              </w:rPr>
              <w:t xml:space="preserve">Trend </w:t>
            </w:r>
            <w:r>
              <w:rPr>
                <w:b/>
              </w:rPr>
              <w:t>Rate</w:t>
            </w:r>
          </w:p>
        </w:tc>
      </w:tr>
      <w:tr w:rsidR="003D75A3" w:rsidTr="003D75A3">
        <w:trPr>
          <w:trHeight w:hRule="exact" w:val="413"/>
        </w:trPr>
        <w:tc>
          <w:tcPr>
            <w:tcW w:w="542" w:type="dxa"/>
          </w:tcPr>
          <w:p w:rsidR="003D75A3" w:rsidRDefault="003D75A3" w:rsidP="003D75A3">
            <w:pPr>
              <w:pStyle w:val="TableParagraph"/>
              <w:spacing w:before="73"/>
              <w:ind w:left="138" w:right="134"/>
              <w:jc w:val="center"/>
            </w:pPr>
            <w:r>
              <w:t>15</w:t>
            </w:r>
          </w:p>
        </w:tc>
        <w:tc>
          <w:tcPr>
            <w:tcW w:w="1229" w:type="dxa"/>
          </w:tcPr>
          <w:p w:rsidR="003D75A3" w:rsidRDefault="003D75A3" w:rsidP="003D75A3">
            <w:pPr>
              <w:pStyle w:val="TableParagraph"/>
              <w:spacing w:before="73"/>
              <w:ind w:left="140" w:right="140"/>
              <w:jc w:val="center"/>
            </w:pPr>
            <w:r>
              <w:t>SFY 2012</w:t>
            </w:r>
          </w:p>
        </w:tc>
        <w:tc>
          <w:tcPr>
            <w:tcW w:w="842" w:type="dxa"/>
          </w:tcPr>
          <w:p w:rsidR="003D75A3" w:rsidRDefault="003D75A3" w:rsidP="003D75A3">
            <w:pPr>
              <w:pStyle w:val="TableParagraph"/>
              <w:spacing w:before="73"/>
              <w:ind w:left="57"/>
            </w:pPr>
            <w:r>
              <w:t>$562.02</w:t>
            </w:r>
          </w:p>
        </w:tc>
        <w:tc>
          <w:tcPr>
            <w:tcW w:w="1138" w:type="dxa"/>
          </w:tcPr>
          <w:p w:rsidR="003D75A3" w:rsidRDefault="003D75A3" w:rsidP="003D75A3">
            <w:pPr>
              <w:pStyle w:val="TableParagraph"/>
              <w:spacing w:before="73"/>
              <w:ind w:left="234" w:right="234"/>
              <w:jc w:val="center"/>
            </w:pPr>
            <w:r>
              <w:t>5.3%</w:t>
            </w:r>
          </w:p>
        </w:tc>
        <w:tc>
          <w:tcPr>
            <w:tcW w:w="890" w:type="dxa"/>
          </w:tcPr>
          <w:p w:rsidR="003D75A3" w:rsidRDefault="003D75A3" w:rsidP="003D75A3">
            <w:pPr>
              <w:pStyle w:val="TableParagraph"/>
              <w:spacing w:before="73"/>
              <w:ind w:left="-3" w:right="-1"/>
              <w:jc w:val="center"/>
            </w:pPr>
            <w:r>
              <w:t>$1,224.88</w:t>
            </w:r>
          </w:p>
        </w:tc>
        <w:tc>
          <w:tcPr>
            <w:tcW w:w="999" w:type="dxa"/>
          </w:tcPr>
          <w:p w:rsidR="003D75A3" w:rsidRDefault="003D75A3" w:rsidP="003D75A3">
            <w:pPr>
              <w:pStyle w:val="TableParagraph"/>
              <w:spacing w:before="73"/>
              <w:ind w:left="208"/>
            </w:pPr>
            <w:r>
              <w:t>6.0%</w:t>
            </w:r>
          </w:p>
        </w:tc>
        <w:tc>
          <w:tcPr>
            <w:tcW w:w="804" w:type="dxa"/>
          </w:tcPr>
          <w:p w:rsidR="003D75A3" w:rsidRDefault="003D75A3" w:rsidP="003D75A3">
            <w:pPr>
              <w:pStyle w:val="TableParagraph"/>
              <w:spacing w:before="73"/>
              <w:ind w:left="19" w:right="19"/>
              <w:jc w:val="center"/>
            </w:pPr>
            <w:r>
              <w:t>$457.59</w:t>
            </w:r>
          </w:p>
        </w:tc>
        <w:tc>
          <w:tcPr>
            <w:tcW w:w="907" w:type="dxa"/>
          </w:tcPr>
          <w:p w:rsidR="003D75A3" w:rsidRDefault="003D75A3" w:rsidP="003D75A3">
            <w:pPr>
              <w:pStyle w:val="TableParagraph"/>
              <w:spacing w:before="73"/>
              <w:ind w:right="217"/>
              <w:jc w:val="right"/>
            </w:pPr>
            <w:r>
              <w:t>4.9%</w:t>
            </w:r>
          </w:p>
        </w:tc>
        <w:tc>
          <w:tcPr>
            <w:tcW w:w="989" w:type="dxa"/>
          </w:tcPr>
          <w:p w:rsidR="003D75A3" w:rsidRDefault="003D75A3" w:rsidP="003D75A3">
            <w:pPr>
              <w:pStyle w:val="TableParagraph"/>
              <w:spacing w:before="73"/>
              <w:ind w:left="72"/>
            </w:pPr>
            <w:r>
              <w:t>$959.04</w:t>
            </w:r>
          </w:p>
        </w:tc>
        <w:tc>
          <w:tcPr>
            <w:tcW w:w="900" w:type="dxa"/>
          </w:tcPr>
          <w:p w:rsidR="003D75A3" w:rsidRDefault="003D75A3" w:rsidP="003D75A3">
            <w:pPr>
              <w:pStyle w:val="TableParagraph"/>
              <w:spacing w:before="73"/>
              <w:ind w:left="213"/>
            </w:pPr>
            <w:r>
              <w:t>6.0%</w:t>
            </w:r>
          </w:p>
        </w:tc>
        <w:tc>
          <w:tcPr>
            <w:tcW w:w="811" w:type="dxa"/>
          </w:tcPr>
          <w:p w:rsidR="003D75A3" w:rsidRDefault="003D75A3" w:rsidP="003D75A3">
            <w:pPr>
              <w:pStyle w:val="TableParagraph"/>
              <w:spacing w:before="73"/>
              <w:ind w:left="37" w:right="38"/>
              <w:jc w:val="center"/>
            </w:pPr>
            <w:r>
              <w:t>5.3%</w:t>
            </w:r>
          </w:p>
        </w:tc>
        <w:tc>
          <w:tcPr>
            <w:tcW w:w="1260" w:type="dxa"/>
          </w:tcPr>
          <w:p w:rsidR="003D75A3" w:rsidRDefault="003D75A3" w:rsidP="003D75A3">
            <w:pPr>
              <w:pStyle w:val="TableParagraph"/>
              <w:spacing w:before="73"/>
              <w:ind w:left="182"/>
            </w:pPr>
            <w:r>
              <w:t>$3,674.67</w:t>
            </w:r>
          </w:p>
        </w:tc>
      </w:tr>
      <w:tr w:rsidR="003D75A3" w:rsidTr="003D75A3">
        <w:trPr>
          <w:trHeight w:hRule="exact" w:val="360"/>
        </w:trPr>
        <w:tc>
          <w:tcPr>
            <w:tcW w:w="542" w:type="dxa"/>
          </w:tcPr>
          <w:p w:rsidR="003D75A3" w:rsidRDefault="003D75A3" w:rsidP="003D75A3">
            <w:pPr>
              <w:pStyle w:val="TableParagraph"/>
              <w:spacing w:before="46"/>
              <w:ind w:left="138" w:right="134"/>
              <w:jc w:val="center"/>
            </w:pPr>
            <w:r>
              <w:t>16</w:t>
            </w:r>
          </w:p>
        </w:tc>
        <w:tc>
          <w:tcPr>
            <w:tcW w:w="1229" w:type="dxa"/>
          </w:tcPr>
          <w:p w:rsidR="003D75A3" w:rsidRDefault="003D75A3" w:rsidP="003D75A3">
            <w:pPr>
              <w:pStyle w:val="TableParagraph"/>
              <w:spacing w:before="46"/>
              <w:ind w:left="140" w:right="140"/>
              <w:jc w:val="center"/>
            </w:pPr>
            <w:r>
              <w:t>SFY 2013</w:t>
            </w:r>
          </w:p>
        </w:tc>
        <w:tc>
          <w:tcPr>
            <w:tcW w:w="842" w:type="dxa"/>
          </w:tcPr>
          <w:p w:rsidR="003D75A3" w:rsidRDefault="003D75A3" w:rsidP="003D75A3">
            <w:pPr>
              <w:pStyle w:val="TableParagraph"/>
              <w:spacing w:before="46"/>
              <w:ind w:left="57"/>
            </w:pPr>
            <w:r>
              <w:t>$591.81</w:t>
            </w:r>
          </w:p>
        </w:tc>
        <w:tc>
          <w:tcPr>
            <w:tcW w:w="1138" w:type="dxa"/>
          </w:tcPr>
          <w:p w:rsidR="003D75A3" w:rsidRDefault="003D75A3" w:rsidP="003D75A3">
            <w:pPr>
              <w:pStyle w:val="TableParagraph"/>
              <w:spacing w:before="46"/>
              <w:ind w:left="234" w:right="234"/>
              <w:jc w:val="center"/>
            </w:pPr>
            <w:r>
              <w:t>5.3%</w:t>
            </w:r>
          </w:p>
        </w:tc>
        <w:tc>
          <w:tcPr>
            <w:tcW w:w="890" w:type="dxa"/>
          </w:tcPr>
          <w:p w:rsidR="003D75A3" w:rsidRDefault="003D75A3" w:rsidP="003D75A3">
            <w:pPr>
              <w:pStyle w:val="TableParagraph"/>
              <w:spacing w:before="46"/>
              <w:ind w:left="-3" w:right="-1"/>
              <w:jc w:val="center"/>
            </w:pPr>
            <w:r>
              <w:t>$1,298.38</w:t>
            </w:r>
          </w:p>
        </w:tc>
        <w:tc>
          <w:tcPr>
            <w:tcW w:w="999" w:type="dxa"/>
          </w:tcPr>
          <w:p w:rsidR="003D75A3" w:rsidRDefault="003D75A3" w:rsidP="003D75A3">
            <w:pPr>
              <w:pStyle w:val="TableParagraph"/>
              <w:spacing w:before="46"/>
              <w:ind w:left="208"/>
            </w:pPr>
            <w:r>
              <w:t>6.0%</w:t>
            </w:r>
          </w:p>
        </w:tc>
        <w:tc>
          <w:tcPr>
            <w:tcW w:w="804" w:type="dxa"/>
          </w:tcPr>
          <w:p w:rsidR="003D75A3" w:rsidRDefault="003D75A3" w:rsidP="003D75A3">
            <w:pPr>
              <w:pStyle w:val="TableParagraph"/>
              <w:spacing w:before="46"/>
              <w:ind w:left="19" w:right="19"/>
              <w:jc w:val="center"/>
            </w:pPr>
            <w:r>
              <w:t>$480.02</w:t>
            </w:r>
          </w:p>
        </w:tc>
        <w:tc>
          <w:tcPr>
            <w:tcW w:w="907" w:type="dxa"/>
          </w:tcPr>
          <w:p w:rsidR="003D75A3" w:rsidRDefault="003D75A3" w:rsidP="003D75A3">
            <w:pPr>
              <w:pStyle w:val="TableParagraph"/>
              <w:spacing w:before="46"/>
              <w:ind w:right="217"/>
              <w:jc w:val="right"/>
            </w:pPr>
            <w:r>
              <w:t>4.9%</w:t>
            </w:r>
          </w:p>
        </w:tc>
        <w:tc>
          <w:tcPr>
            <w:tcW w:w="989" w:type="dxa"/>
          </w:tcPr>
          <w:p w:rsidR="003D75A3" w:rsidRDefault="003D75A3" w:rsidP="003D75A3">
            <w:pPr>
              <w:pStyle w:val="TableParagraph"/>
              <w:spacing w:before="46"/>
              <w:ind w:left="26"/>
            </w:pPr>
            <w:r>
              <w:t>$1,016.59</w:t>
            </w:r>
          </w:p>
        </w:tc>
        <w:tc>
          <w:tcPr>
            <w:tcW w:w="900" w:type="dxa"/>
          </w:tcPr>
          <w:p w:rsidR="003D75A3" w:rsidRDefault="003D75A3" w:rsidP="003D75A3">
            <w:pPr>
              <w:pStyle w:val="TableParagraph"/>
              <w:spacing w:before="46"/>
              <w:ind w:left="215"/>
            </w:pPr>
            <w:r>
              <w:t>6.0%</w:t>
            </w:r>
          </w:p>
        </w:tc>
        <w:tc>
          <w:tcPr>
            <w:tcW w:w="811" w:type="dxa"/>
          </w:tcPr>
          <w:p w:rsidR="003D75A3" w:rsidRDefault="003D75A3" w:rsidP="003D75A3">
            <w:pPr>
              <w:pStyle w:val="TableParagraph"/>
              <w:spacing w:before="46"/>
              <w:ind w:left="37" w:right="38"/>
              <w:jc w:val="center"/>
            </w:pPr>
            <w:r>
              <w:t>5.3%</w:t>
            </w:r>
          </w:p>
        </w:tc>
        <w:tc>
          <w:tcPr>
            <w:tcW w:w="1260" w:type="dxa"/>
          </w:tcPr>
          <w:p w:rsidR="003D75A3" w:rsidRDefault="003D75A3" w:rsidP="003D75A3">
            <w:pPr>
              <w:pStyle w:val="TableParagraph"/>
              <w:spacing w:before="46"/>
              <w:ind w:left="179"/>
            </w:pPr>
            <w:r>
              <w:t>$3,869.43</w:t>
            </w:r>
          </w:p>
        </w:tc>
      </w:tr>
      <w:tr w:rsidR="003D75A3" w:rsidTr="003D75A3">
        <w:trPr>
          <w:trHeight w:hRule="exact" w:val="451"/>
        </w:trPr>
        <w:tc>
          <w:tcPr>
            <w:tcW w:w="542" w:type="dxa"/>
          </w:tcPr>
          <w:p w:rsidR="003D75A3" w:rsidRDefault="003D75A3" w:rsidP="003D75A3">
            <w:pPr>
              <w:pStyle w:val="TableParagraph"/>
              <w:spacing w:before="92"/>
              <w:ind w:left="138" w:right="134"/>
              <w:jc w:val="center"/>
            </w:pPr>
            <w:r>
              <w:t>17</w:t>
            </w:r>
          </w:p>
        </w:tc>
        <w:tc>
          <w:tcPr>
            <w:tcW w:w="1229" w:type="dxa"/>
          </w:tcPr>
          <w:p w:rsidR="003D75A3" w:rsidRDefault="003D75A3" w:rsidP="003D75A3">
            <w:pPr>
              <w:pStyle w:val="TableParagraph"/>
              <w:spacing w:before="92"/>
              <w:ind w:left="140" w:right="140"/>
              <w:jc w:val="center"/>
            </w:pPr>
            <w:r>
              <w:t>SFY 2014</w:t>
            </w:r>
          </w:p>
        </w:tc>
        <w:tc>
          <w:tcPr>
            <w:tcW w:w="842" w:type="dxa"/>
          </w:tcPr>
          <w:p w:rsidR="003D75A3" w:rsidRDefault="003D75A3" w:rsidP="003D75A3">
            <w:pPr>
              <w:pStyle w:val="TableParagraph"/>
              <w:spacing w:before="92"/>
              <w:ind w:left="57"/>
            </w:pPr>
            <w:r>
              <w:t>$623.17</w:t>
            </w:r>
          </w:p>
        </w:tc>
        <w:tc>
          <w:tcPr>
            <w:tcW w:w="1138" w:type="dxa"/>
          </w:tcPr>
          <w:p w:rsidR="003D75A3" w:rsidRDefault="003D75A3" w:rsidP="003D75A3">
            <w:pPr>
              <w:pStyle w:val="TableParagraph"/>
              <w:spacing w:before="92"/>
              <w:ind w:left="234" w:right="234"/>
              <w:jc w:val="center"/>
            </w:pPr>
            <w:r>
              <w:t>5.3%</w:t>
            </w:r>
          </w:p>
        </w:tc>
        <w:tc>
          <w:tcPr>
            <w:tcW w:w="890" w:type="dxa"/>
          </w:tcPr>
          <w:p w:rsidR="003D75A3" w:rsidRDefault="003D75A3" w:rsidP="003D75A3">
            <w:pPr>
              <w:pStyle w:val="TableParagraph"/>
              <w:spacing w:before="92"/>
              <w:ind w:left="-3" w:right="-1"/>
              <w:jc w:val="center"/>
            </w:pPr>
            <w:r>
              <w:t>$1,376.28</w:t>
            </w:r>
          </w:p>
        </w:tc>
        <w:tc>
          <w:tcPr>
            <w:tcW w:w="999" w:type="dxa"/>
          </w:tcPr>
          <w:p w:rsidR="003D75A3" w:rsidRDefault="003D75A3" w:rsidP="003D75A3">
            <w:pPr>
              <w:pStyle w:val="TableParagraph"/>
              <w:spacing w:before="92"/>
              <w:ind w:left="208"/>
            </w:pPr>
            <w:r>
              <w:t>6.0%</w:t>
            </w:r>
          </w:p>
        </w:tc>
        <w:tc>
          <w:tcPr>
            <w:tcW w:w="804" w:type="dxa"/>
          </w:tcPr>
          <w:p w:rsidR="003D75A3" w:rsidRDefault="003D75A3" w:rsidP="003D75A3">
            <w:pPr>
              <w:pStyle w:val="TableParagraph"/>
              <w:spacing w:before="92"/>
              <w:ind w:left="19" w:right="19"/>
              <w:jc w:val="center"/>
            </w:pPr>
            <w:r>
              <w:t>$503.54</w:t>
            </w:r>
          </w:p>
        </w:tc>
        <w:tc>
          <w:tcPr>
            <w:tcW w:w="907" w:type="dxa"/>
          </w:tcPr>
          <w:p w:rsidR="003D75A3" w:rsidRDefault="003D75A3" w:rsidP="003D75A3">
            <w:pPr>
              <w:pStyle w:val="TableParagraph"/>
              <w:spacing w:before="92"/>
              <w:ind w:right="217"/>
              <w:jc w:val="right"/>
            </w:pPr>
            <w:r>
              <w:t>4.9%</w:t>
            </w:r>
          </w:p>
        </w:tc>
        <w:tc>
          <w:tcPr>
            <w:tcW w:w="989" w:type="dxa"/>
          </w:tcPr>
          <w:p w:rsidR="003D75A3" w:rsidRDefault="003D75A3" w:rsidP="003D75A3">
            <w:pPr>
              <w:pStyle w:val="TableParagraph"/>
              <w:spacing w:before="92"/>
              <w:ind w:left="26"/>
            </w:pPr>
            <w:r>
              <w:t>$1,077.58</w:t>
            </w:r>
          </w:p>
        </w:tc>
        <w:tc>
          <w:tcPr>
            <w:tcW w:w="900" w:type="dxa"/>
          </w:tcPr>
          <w:p w:rsidR="003D75A3" w:rsidRDefault="003D75A3" w:rsidP="003D75A3">
            <w:pPr>
              <w:pStyle w:val="TableParagraph"/>
              <w:spacing w:before="92"/>
              <w:ind w:left="213"/>
            </w:pPr>
            <w:r>
              <w:t>6.0%</w:t>
            </w:r>
          </w:p>
        </w:tc>
        <w:tc>
          <w:tcPr>
            <w:tcW w:w="811" w:type="dxa"/>
          </w:tcPr>
          <w:p w:rsidR="003D75A3" w:rsidRDefault="003D75A3" w:rsidP="003D75A3">
            <w:pPr>
              <w:pStyle w:val="TableParagraph"/>
              <w:spacing w:before="92"/>
              <w:ind w:left="37" w:right="38"/>
              <w:jc w:val="center"/>
            </w:pPr>
            <w:r>
              <w:t>5.3%</w:t>
            </w:r>
          </w:p>
        </w:tc>
        <w:tc>
          <w:tcPr>
            <w:tcW w:w="1260" w:type="dxa"/>
          </w:tcPr>
          <w:p w:rsidR="003D75A3" w:rsidRDefault="003D75A3" w:rsidP="003D75A3">
            <w:pPr>
              <w:pStyle w:val="TableParagraph"/>
              <w:spacing w:before="92"/>
              <w:ind w:left="179"/>
            </w:pPr>
            <w:r>
              <w:t>$4,074.51</w:t>
            </w:r>
          </w:p>
        </w:tc>
      </w:tr>
    </w:tbl>
    <w:p w:rsidR="009D4716" w:rsidRDefault="009D4716" w:rsidP="003D75A3">
      <w:bookmarkStart w:id="0" w:name="_GoBack"/>
      <w:bookmarkEnd w:id="0"/>
    </w:p>
    <w:sectPr w:rsidR="009D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51E"/>
    <w:multiLevelType w:val="hybridMultilevel"/>
    <w:tmpl w:val="21E6C8A4"/>
    <w:lvl w:ilvl="0" w:tplc="B4DC087A">
      <w:start w:val="11"/>
      <w:numFmt w:val="upperRoman"/>
      <w:lvlText w:val="%1."/>
      <w:lvlJc w:val="left"/>
      <w:pPr>
        <w:ind w:left="839" w:hanging="720"/>
        <w:jc w:val="right"/>
      </w:pPr>
      <w:rPr>
        <w:rFonts w:hint="default"/>
        <w:b/>
        <w:bCs/>
        <w:spacing w:val="-2"/>
        <w:w w:val="98"/>
      </w:rPr>
    </w:lvl>
    <w:lvl w:ilvl="1" w:tplc="7D98B6E8">
      <w:start w:val="1"/>
      <w:numFmt w:val="upperLetter"/>
      <w:lvlText w:val="%2."/>
      <w:lvlJc w:val="left"/>
      <w:pPr>
        <w:ind w:left="768" w:hanging="293"/>
      </w:pPr>
      <w:rPr>
        <w:rFonts w:ascii="Times New Roman" w:eastAsia="Times New Roman" w:hAnsi="Times New Roman" w:cs="Times New Roman" w:hint="default"/>
        <w:b/>
        <w:bCs/>
        <w:spacing w:val="-4"/>
        <w:w w:val="98"/>
        <w:sz w:val="24"/>
        <w:szCs w:val="24"/>
      </w:rPr>
    </w:lvl>
    <w:lvl w:ilvl="2" w:tplc="94E0F874">
      <w:start w:val="1"/>
      <w:numFmt w:val="decimal"/>
      <w:lvlText w:val="%3."/>
      <w:lvlJc w:val="left"/>
      <w:pPr>
        <w:ind w:left="929" w:hanging="360"/>
      </w:pPr>
      <w:rPr>
        <w:rFonts w:ascii="Times New Roman" w:eastAsia="Times New Roman" w:hAnsi="Times New Roman" w:cs="Times New Roman" w:hint="default"/>
        <w:spacing w:val="-1"/>
        <w:w w:val="98"/>
        <w:sz w:val="24"/>
        <w:szCs w:val="24"/>
      </w:rPr>
    </w:lvl>
    <w:lvl w:ilvl="3" w:tplc="140C69AC">
      <w:numFmt w:val="bullet"/>
      <w:lvlText w:val="•"/>
      <w:lvlJc w:val="left"/>
      <w:pPr>
        <w:ind w:left="2132" w:hanging="360"/>
      </w:pPr>
      <w:rPr>
        <w:rFonts w:hint="default"/>
      </w:rPr>
    </w:lvl>
    <w:lvl w:ilvl="4" w:tplc="6338D0C4">
      <w:numFmt w:val="bullet"/>
      <w:lvlText w:val="•"/>
      <w:lvlJc w:val="left"/>
      <w:pPr>
        <w:ind w:left="3345" w:hanging="360"/>
      </w:pPr>
      <w:rPr>
        <w:rFonts w:hint="default"/>
      </w:rPr>
    </w:lvl>
    <w:lvl w:ilvl="5" w:tplc="969697E0">
      <w:numFmt w:val="bullet"/>
      <w:lvlText w:val="•"/>
      <w:lvlJc w:val="left"/>
      <w:pPr>
        <w:ind w:left="4557" w:hanging="360"/>
      </w:pPr>
      <w:rPr>
        <w:rFonts w:hint="default"/>
      </w:rPr>
    </w:lvl>
    <w:lvl w:ilvl="6" w:tplc="10BEC1D2">
      <w:numFmt w:val="bullet"/>
      <w:lvlText w:val="•"/>
      <w:lvlJc w:val="left"/>
      <w:pPr>
        <w:ind w:left="5770" w:hanging="360"/>
      </w:pPr>
      <w:rPr>
        <w:rFonts w:hint="default"/>
      </w:rPr>
    </w:lvl>
    <w:lvl w:ilvl="7" w:tplc="2E526142">
      <w:numFmt w:val="bullet"/>
      <w:lvlText w:val="•"/>
      <w:lvlJc w:val="left"/>
      <w:pPr>
        <w:ind w:left="6982" w:hanging="360"/>
      </w:pPr>
      <w:rPr>
        <w:rFonts w:hint="default"/>
      </w:rPr>
    </w:lvl>
    <w:lvl w:ilvl="8" w:tplc="A288A48E">
      <w:numFmt w:val="bullet"/>
      <w:lvlText w:val="•"/>
      <w:lvlJc w:val="left"/>
      <w:pPr>
        <w:ind w:left="819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5A3"/>
    <w:rsid w:val="003D75A3"/>
    <w:rsid w:val="009D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E8FD9BE7-BDFC-4B3A-8E72-FDA248CD2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D75A3"/>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3D75A3"/>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D75A3"/>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D75A3"/>
    <w:rPr>
      <w:sz w:val="24"/>
      <w:szCs w:val="24"/>
    </w:rPr>
  </w:style>
  <w:style w:type="character" w:customStyle="1" w:styleId="BodyTextChar">
    <w:name w:val="Body Text Char"/>
    <w:basedOn w:val="DefaultParagraphFont"/>
    <w:link w:val="BodyText"/>
    <w:uiPriority w:val="1"/>
    <w:rsid w:val="003D75A3"/>
    <w:rPr>
      <w:rFonts w:ascii="Times New Roman" w:eastAsia="Times New Roman" w:hAnsi="Times New Roman" w:cs="Times New Roman"/>
      <w:sz w:val="24"/>
      <w:szCs w:val="24"/>
    </w:rPr>
  </w:style>
  <w:style w:type="paragraph" w:styleId="ListParagraph">
    <w:name w:val="List Paragraph"/>
    <w:basedOn w:val="Normal"/>
    <w:uiPriority w:val="1"/>
    <w:qFormat/>
    <w:rsid w:val="003D75A3"/>
    <w:pPr>
      <w:ind w:left="1533" w:hanging="360"/>
    </w:pPr>
  </w:style>
  <w:style w:type="paragraph" w:customStyle="1" w:styleId="TableParagraph">
    <w:name w:val="Table Paragraph"/>
    <w:basedOn w:val="Normal"/>
    <w:uiPriority w:val="1"/>
    <w:qFormat/>
    <w:rsid w:val="003D7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2018-01-25T13:05:00Z</dcterms:created>
  <dcterms:modified xsi:type="dcterms:W3CDTF">2018-01-25T13:07:00Z</dcterms:modified>
</cp:coreProperties>
</file>